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BC" w:rsidRPr="00B02985" w:rsidRDefault="00DB4400" w:rsidP="008B189A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fr-FR"/>
        </w:rPr>
      </w:pPr>
    </w:p>
    <w:p w:rsidR="008B189A" w:rsidRPr="00D85F59" w:rsidRDefault="005D2A8D" w:rsidP="008B189A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ru-RU"/>
        </w:rPr>
      </w:pPr>
      <w:r w:rsidRPr="008B189A">
        <w:rPr>
          <w:rFonts w:ascii="Arial" w:hAnsi="Arial" w:cs="Arial"/>
          <w:b/>
          <w:bCs/>
          <w:color w:val="000000" w:themeColor="text1"/>
          <w:lang w:val="ru-RU"/>
        </w:rPr>
        <w:t>В стенах M.A.D.Gallery проходит выставка удивительных произведений кинетического искусства под названием Dynamic Structures, созданных голландским художником Виллемом ван Вейхелом</w:t>
      </w:r>
    </w:p>
    <w:p w:rsidR="008B189A" w:rsidRPr="00D85F59" w:rsidRDefault="00DB4400" w:rsidP="008B189A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ru-RU"/>
        </w:rPr>
      </w:pPr>
    </w:p>
    <w:p w:rsidR="008B189A" w:rsidRPr="00D85F59" w:rsidRDefault="00DB4400" w:rsidP="008B189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C11DBC" w:rsidRPr="00D85F59" w:rsidRDefault="00DB4400" w:rsidP="008B189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5D2A8D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M.A.D.Gallery представляет Dynamic Structures («Динамические структуры») – впечатляющую коллекцию из шести творений Виллема ван Вейхела, голландского художника, предлагающего современное видение кинетического искусства.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Каждая его анимированная композиция притягивает взгляд эффектными формами, которые складываются из непрерывно движущихся элементов, напоминая таким образом о тонкой грани между порядком и хаосом.</w:t>
      </w:r>
    </w:p>
    <w:p w:rsidR="008B189A" w:rsidRPr="00D85F59" w:rsidRDefault="00DB4400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5D2A8D" w:rsidP="008B189A">
      <w:pPr>
        <w:pStyle w:val="Default"/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8B189A">
        <w:rPr>
          <w:rFonts w:ascii="Arial" w:hAnsi="Arial" w:cs="Arial"/>
          <w:sz w:val="22"/>
          <w:szCs w:val="22"/>
          <w:lang w:val="ru-RU"/>
        </w:rPr>
        <w:t>Мы в галерее M.A.D.Gallery почитаем за честь представить эту коллекцию в нашем женевском выставочном центре.«Творчество Виллема ван Вейхела как нельзя лучше отвечает задачам нашей галереи, – поясняет Макс Бюссер, основатель M.A.D.Gallery и большой любитель кинетического искусства.</w:t>
      </w:r>
      <w:r w:rsidRPr="00D85F59">
        <w:rPr>
          <w:rFonts w:ascii="Arial" w:hAnsi="Arial" w:cs="Arial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sz w:val="22"/>
          <w:szCs w:val="22"/>
          <w:lang w:val="ru-RU"/>
        </w:rPr>
        <w:t>– Творения Вейхела не просто завораживают. Как правило, посетители, в том числе и я, еще и пытаются понять, как они работают.</w:t>
      </w:r>
      <w:r w:rsidRPr="00D85F59">
        <w:rPr>
          <w:rFonts w:ascii="Arial" w:hAnsi="Arial" w:cs="Arial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sz w:val="22"/>
          <w:szCs w:val="22"/>
          <w:lang w:val="ru-RU"/>
        </w:rPr>
        <w:t>Успех этих образцов чистой эстетики обусловлен нестандартностью творческого подхода, недюжинным талантом автора, применением ультрасовременных технологий и мастерством исполнения, достигаемым кропотливым трудом без счета времени».</w:t>
      </w:r>
    </w:p>
    <w:p w:rsidR="008B189A" w:rsidRPr="00D85F59" w:rsidRDefault="00DB4400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C11DBC" w:rsidRPr="00D85F59" w:rsidRDefault="00DB4400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6C6C42" w:rsidRDefault="005D2A8D" w:rsidP="008B189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Процесс создания</w:t>
      </w:r>
    </w:p>
    <w:p w:rsidR="008B189A" w:rsidRPr="00D85F59" w:rsidRDefault="005D2A8D" w:rsidP="008B189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Голландская мастерская ван Вейхела представляет собой нечто среднее между заводским цехом и музеем.Здесь повсюду множество разных инструментов, приспособлений для сварки, художественных принадлежностей. Стены увешены произведениями искусства.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Именно в этой творческой мастерской рождается волшебство кинетической эстетики.</w:t>
      </w:r>
    </w:p>
    <w:p w:rsidR="008B189A" w:rsidRPr="00D85F59" w:rsidRDefault="00DB4400" w:rsidP="008B189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5D2A8D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Все начинается с образа, возникающего в голове Вейхела. «Когда у меня появляется новая идея, я ее сразу же зарисовываю. У меня накопилось уже много блокнотов с такими идеями и эскизами.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Как правило, стоящие идеи не пропадают и продолжают напоминать о себе даже месяцы спустя.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В конце концов я беру идею и начинаю ее изучать, размышляя, как ее можно развить», – рассказывает мастер.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Сначала ван Вейхел создает компьютерную модель будущей композиции, чтобы просчитать все возможные движения. Если результат удовлетворителен, он переносит модель в систему автоматизированного проектирования и черчения (CAD).</w:t>
      </w:r>
    </w:p>
    <w:p w:rsidR="008B189A" w:rsidRPr="00D85F59" w:rsidRDefault="00DB4400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5D2A8D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Одновременно с этим ван Вейхел пишет программу для компьютера, которая будет координировать движение всех элементов.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Результат – плавно меняющаяся композиция, все части которой постоянно движутся.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«Я всегда думаю прежде всего о лицевой стороне картины.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>У меня есть идея того, что зритель должен увидеть или почувствовать, и я стремлюсь воплотить ее в жизнь техническими средствами, – говорит ван Вейхел, описывая свой метод.</w:t>
      </w:r>
    </w:p>
    <w:p w:rsidR="008B189A" w:rsidRPr="00D85F59" w:rsidRDefault="00DB4400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5D2A8D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– Необходимо, чтобы техническая сторона была надежна на 100% и все работало согласованно как с передней, так и с обратной стороны инсталляции».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Ван Вейхел – мастер-самоучка. Он тратит бесчисленное количество времени на то, чтобы опытным путем отладить компьютерную программу до получения максимально эффектной композиции.</w:t>
      </w:r>
    </w:p>
    <w:p w:rsidR="008B189A" w:rsidRPr="00D85F59" w:rsidRDefault="00DB4400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5D2A8D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Едва работа над очередным творением завершена, оно оживает.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Мастерство ван Вейхела чувствуется в каждой детали, будь то сварка подвижных компонентов, ручная роспись холста или сборка технических составляющих.</w:t>
      </w:r>
    </w:p>
    <w:p w:rsidR="008B189A" w:rsidRPr="00D85F59" w:rsidRDefault="00DB4400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C11DBC" w:rsidRPr="00D85F59" w:rsidRDefault="00DB4400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6C6C42" w:rsidRDefault="005D2A8D" w:rsidP="006C6C42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Dynamic Structures</w:t>
      </w:r>
    </w:p>
    <w:p w:rsidR="008B189A" w:rsidRPr="00D85F59" w:rsidRDefault="005D2A8D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Главную роль в каждом таком творении играет движение.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При помощи тщательно подобранных форм и цветовой гаммы ван Вейхел подчеркивает непрерывное изменение композиции,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которую приводит в движение скрытая от глаз сложная техническая система, установленная с обратной стороны картины и управляемая компьютером.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Данный технологичный подход лежит в основе динамичной хореографии, образующей геометрические построения, которые меняются с разной скоростью, совершенно беззвучно и предельно точно. </w:t>
      </w:r>
    </w:p>
    <w:p w:rsidR="008B189A" w:rsidRPr="00D85F59" w:rsidRDefault="00DB4400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5D2A8D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Завораживающая композиция Dynamic Structure 171113, имеющая размер 154 x 154 x 16,6 см, впечатляет контрастом форм цвета эбенового дерева и белого холста, окрашенного вручную.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Создаваемый зрительный эффект усиливает плавное движение восьми идентичных элементов с прямыми углами и линиями, которые непрерывно вращаются относительно четырех точек. Каждая точка имеет две оси, благодаря чему элементы движутся независимо друг от друга в двух направлениях с разной скоростью.Можно бесконечно смотреть на то, как образуются и распадаются динамичные формы.</w:t>
      </w:r>
    </w:p>
    <w:p w:rsidR="008B189A" w:rsidRDefault="00DB4400" w:rsidP="008B189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6C6C42" w:rsidRPr="00DB4400" w:rsidRDefault="006C6C42" w:rsidP="008B189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3713">
        <w:rPr>
          <w:rFonts w:ascii="Arial" w:hAnsi="Arial" w:cs="Arial"/>
          <w:noProof/>
          <w:color w:val="000000" w:themeColor="text1"/>
          <w:sz w:val="22"/>
          <w:szCs w:val="22"/>
          <w:lang w:val="fr-CH" w:eastAsia="fr-CH"/>
        </w:rPr>
        <w:drawing>
          <wp:inline distT="0" distB="0" distL="0" distR="0" wp14:anchorId="0D5C0224" wp14:editId="1DCAE6F0">
            <wp:extent cx="2080800" cy="2080800"/>
            <wp:effectExtent l="0" t="0" r="0" b="0"/>
            <wp:docPr id="3" name="Image 3" descr="L:\Common\Marketing\MAD Gallery\Artistes et oeuvres\Willem VW\Press\Images\LRES\WVW10_L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ommon\Marketing\MAD Gallery\Artistes et oeuvres\Willem VW\Press\Images\LRES\WVW10_L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7" r="16087"/>
                    <a:stretch/>
                  </pic:blipFill>
                  <pic:spPr bwMode="auto">
                    <a:xfrm>
                      <a:off x="0" y="0"/>
                      <a:ext cx="20808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4400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993713">
        <w:rPr>
          <w:rFonts w:ascii="Arial" w:hAnsi="Arial" w:cs="Arial"/>
          <w:noProof/>
          <w:color w:val="000000" w:themeColor="text1"/>
          <w:sz w:val="22"/>
          <w:szCs w:val="22"/>
          <w:lang w:val="fr-CH" w:eastAsia="fr-CH"/>
        </w:rPr>
        <w:drawing>
          <wp:inline distT="0" distB="0" distL="0" distR="0" wp14:anchorId="0C0A4016" wp14:editId="004936A1">
            <wp:extent cx="2080800" cy="2080800"/>
            <wp:effectExtent l="0" t="0" r="0" b="0"/>
            <wp:docPr id="1" name="Image 1" descr="L:\Common\Marketing\MAD Gallery\Artistes et oeuvres\Willem VW\Press\Images\LRES\WVW08_L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on\Marketing\MAD Gallery\Artistes et oeuvres\Willem VW\Press\Images\LRES\WVW08_L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7" r="16087"/>
                    <a:stretch/>
                  </pic:blipFill>
                  <pic:spPr bwMode="auto">
                    <a:xfrm>
                      <a:off x="0" y="0"/>
                      <a:ext cx="20808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4400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993713">
        <w:rPr>
          <w:rFonts w:ascii="Arial" w:hAnsi="Arial" w:cs="Arial"/>
          <w:noProof/>
          <w:color w:val="000000" w:themeColor="text1"/>
          <w:sz w:val="22"/>
          <w:szCs w:val="22"/>
          <w:lang w:val="fr-CH" w:eastAsia="fr-CH"/>
        </w:rPr>
        <w:drawing>
          <wp:inline distT="0" distB="0" distL="0" distR="0" wp14:anchorId="13C17F87" wp14:editId="01462B00">
            <wp:extent cx="2080800" cy="2080800"/>
            <wp:effectExtent l="0" t="0" r="0" b="0"/>
            <wp:docPr id="2" name="Image 2" descr="L:\Common\Marketing\MAD Gallery\Artistes et oeuvres\Willem VW\Press\Images\LRES\WVW09_L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Common\Marketing\MAD Gallery\Artistes et oeuvres\Willem VW\Press\Images\LRES\WVW09_L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7" r="16087"/>
                    <a:stretch/>
                  </pic:blipFill>
                  <pic:spPr bwMode="auto">
                    <a:xfrm>
                      <a:off x="0" y="0"/>
                      <a:ext cx="20808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89A" w:rsidRPr="00D85F59" w:rsidRDefault="005D2A8D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>Пространство композиции Dynamic Structure 61114 B размерено шестью элементами кобальтового цвета в форме литеры Т, которые вращаются на темно-синем фоне.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Плавное движение элементов в сочетании с мастерски подобранной цветовой гаммой вызывает ассоциации с калейдоскопом, увеличенным до размеров 120 см².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Когда смотришь на бесконечно раскрывающиеся геометрические мотивы, кажется, что время замирает.</w:t>
      </w:r>
    </w:p>
    <w:p w:rsidR="008B189A" w:rsidRDefault="00DB4400" w:rsidP="008B189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6C6C42" w:rsidRPr="006C6C42" w:rsidRDefault="006C6C42" w:rsidP="006C6C42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AB340E">
        <w:rPr>
          <w:rFonts w:ascii="Arial" w:hAnsi="Arial" w:cs="Arial"/>
          <w:noProof/>
          <w:color w:val="000000" w:themeColor="text1"/>
          <w:sz w:val="22"/>
          <w:szCs w:val="22"/>
          <w:lang w:val="fr-CH" w:eastAsia="fr-CH"/>
        </w:rPr>
        <w:drawing>
          <wp:inline distT="0" distB="0" distL="0" distR="0" wp14:anchorId="4172DC4E" wp14:editId="6E7A7F8A">
            <wp:extent cx="1857375" cy="1855243"/>
            <wp:effectExtent l="0" t="0" r="0" b="0"/>
            <wp:docPr id="4" name="Image 4" descr="L:\Common\Marketing\MAD Gallery\Artistes et oeuvres\Willem VW\Press\Images\LRES\WVW11_L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Common\Marketing\MAD Gallery\Artistes et oeuvres\Willem VW\Press\Images\LRES\WVW11_L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17" cy="186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A3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  </w:t>
      </w:r>
      <w:r w:rsidRPr="00AB340E">
        <w:rPr>
          <w:rFonts w:ascii="Arial" w:hAnsi="Arial" w:cs="Arial"/>
          <w:noProof/>
          <w:color w:val="000000" w:themeColor="text1"/>
          <w:sz w:val="22"/>
          <w:szCs w:val="22"/>
          <w:lang w:val="fr-CH" w:eastAsia="fr-CH"/>
        </w:rPr>
        <w:drawing>
          <wp:inline distT="0" distB="0" distL="0" distR="0" wp14:anchorId="6C7BBDDA" wp14:editId="622F439D">
            <wp:extent cx="1861200" cy="1854000"/>
            <wp:effectExtent l="0" t="0" r="5715" b="0"/>
            <wp:docPr id="5" name="Image 5" descr="L:\Common\Marketing\MAD Gallery\Artistes et oeuvres\Willem VW\Press\Images\LRES\WVW12_L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Common\Marketing\MAD Gallery\Artistes et oeuvres\Willem VW\Press\Images\LRES\WVW12_L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42" w:rsidRPr="00D85F59" w:rsidRDefault="006C6C42" w:rsidP="008B189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5D2A8D" w:rsidP="00AA570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Dynamic Structure </w:t>
      </w:r>
      <w:r w:rsidR="008E4A3B" w:rsidRPr="008E4A3B">
        <w:rPr>
          <w:rFonts w:ascii="Arial" w:hAnsi="Arial" w:cs="Arial"/>
          <w:color w:val="000000" w:themeColor="text1"/>
          <w:sz w:val="22"/>
          <w:szCs w:val="22"/>
          <w:lang w:val="ru-RU"/>
        </w:rPr>
        <w:t>6618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– это кинетическая картина, в которой два красных </w:t>
      </w:r>
      <w:r w:rsidR="00AA5702">
        <w:rPr>
          <w:rFonts w:ascii="Arial" w:hAnsi="Arial" w:cs="Arial"/>
          <w:color w:val="000000" w:themeColor="text1"/>
          <w:sz w:val="22"/>
          <w:szCs w:val="22"/>
          <w:lang w:val="ru-RU"/>
        </w:rPr>
        <w:t>круга</w:t>
      </w:r>
      <w:r w:rsid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и два черных </w:t>
      </w:r>
      <w:r w:rsidR="00AA5702">
        <w:rPr>
          <w:rFonts w:ascii="Arial" w:hAnsi="Arial" w:cs="Arial"/>
          <w:color w:val="000000" w:themeColor="text1"/>
          <w:sz w:val="22"/>
          <w:szCs w:val="22"/>
          <w:lang w:val="ru-RU"/>
        </w:rPr>
        <w:t>кольца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скоординированно движутся по ярко-белому фону, то замедляясь, то снова ускоряясь.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Эти взаимодополняющие пары перемещаются независимо друг от друга, причем скорость их движения можно регулировать.Все элементы окрашены вручную акриловой краской и собраны самим ван Вейхелем.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Данная картина схожа с композицией Dynamic Structure 10718 из желтых квадратов и черных треугольников и композицией Dynamic Structure </w:t>
      </w:r>
      <w:r w:rsidR="008E4A3B" w:rsidRPr="008E4A3B">
        <w:rPr>
          <w:rFonts w:ascii="Arial" w:hAnsi="Arial" w:cs="Arial"/>
          <w:color w:val="000000" w:themeColor="text1"/>
          <w:sz w:val="22"/>
          <w:szCs w:val="22"/>
          <w:lang w:val="ru-RU"/>
        </w:rPr>
        <w:t>12718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, которую составляют два закрашенных синим треугольника и два пустых квадрата.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Все три работы имеют размер 85 x 125 x 11 см. Они образуют триптих, но могут демонстрироваться и по отдельности.</w:t>
      </w:r>
    </w:p>
    <w:p w:rsidR="008B189A" w:rsidRDefault="00DB4400" w:rsidP="008B189A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:rsidR="006C6C42" w:rsidRPr="00DB4400" w:rsidRDefault="006C6C42" w:rsidP="006C6C42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1D50A4">
        <w:rPr>
          <w:rFonts w:ascii="Arial" w:hAnsi="Arial" w:cs="Arial"/>
          <w:bCs/>
          <w:noProof/>
          <w:color w:val="000000" w:themeColor="text1"/>
          <w:sz w:val="22"/>
          <w:szCs w:val="22"/>
          <w:lang w:val="fr-CH" w:eastAsia="fr-CH"/>
        </w:rPr>
        <w:drawing>
          <wp:inline distT="0" distB="0" distL="0" distR="0" wp14:anchorId="56CD5752" wp14:editId="1E9BCE11">
            <wp:extent cx="1695450" cy="2510542"/>
            <wp:effectExtent l="0" t="0" r="0" b="4445"/>
            <wp:docPr id="6" name="Image 6" descr="L:\Common\Marketing\MAD Gallery\Artistes et oeuvres\Willem VW\Press\Images\LRES\WVW00_L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Common\Marketing\MAD Gallery\Artistes et oeuvres\Willem VW\Press\Images\LRES\WVW00_L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58" cy="25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00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        </w:t>
      </w:r>
      <w:r w:rsidRPr="00DE6FBA">
        <w:rPr>
          <w:rFonts w:ascii="Arial" w:hAnsi="Arial" w:cs="Arial"/>
          <w:bCs/>
          <w:noProof/>
          <w:color w:val="000000" w:themeColor="text1"/>
          <w:sz w:val="22"/>
          <w:szCs w:val="22"/>
          <w:lang w:val="fr-CH" w:eastAsia="fr-CH"/>
        </w:rPr>
        <w:drawing>
          <wp:inline distT="0" distB="0" distL="0" distR="0" wp14:anchorId="5A3D1D85" wp14:editId="75A24BC2">
            <wp:extent cx="1695600" cy="2509200"/>
            <wp:effectExtent l="0" t="0" r="0" b="5715"/>
            <wp:docPr id="7" name="Image 7" descr="L:\Common\Marketing\MAD Gallery\Artistes et oeuvres\Willem VW\Press\Images\LRES\WVW03_L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Common\Marketing\MAD Gallery\Artistes et oeuvres\Willem VW\Press\Images\LRES\WVW03_LR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00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        </w:t>
      </w:r>
      <w:r w:rsidRPr="00DE6FBA">
        <w:rPr>
          <w:rFonts w:ascii="Arial" w:hAnsi="Arial" w:cs="Arial"/>
          <w:bCs/>
          <w:noProof/>
          <w:color w:val="000000" w:themeColor="text1"/>
          <w:sz w:val="22"/>
          <w:szCs w:val="22"/>
          <w:lang w:val="fr-CH" w:eastAsia="fr-CH"/>
        </w:rPr>
        <w:drawing>
          <wp:inline distT="0" distB="0" distL="0" distR="0" wp14:anchorId="6E414683" wp14:editId="593B054D">
            <wp:extent cx="1702800" cy="2509200"/>
            <wp:effectExtent l="0" t="0" r="0" b="5715"/>
            <wp:docPr id="9" name="Image 9" descr="L:\Common\Marketing\MAD Gallery\Artistes et oeuvres\Willem VW\Press\Images\LRES\WVW06_L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Common\Marketing\MAD Gallery\Artistes et oeuvres\Willem VW\Press\Images\LRES\WVW06_LR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42" w:rsidRPr="00D85F59" w:rsidRDefault="006C6C42" w:rsidP="008B189A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:rsidR="008B189A" w:rsidRPr="00D85F59" w:rsidRDefault="005D2A8D">
      <w:pPr>
        <w:pStyle w:val="Default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lastRenderedPageBreak/>
        <w:t>В коллекции Dynamic Structures наиболее ярко отразилось восхищение ван Вейхела гипнотической силой кинетического искусства, которое позволяет отобразить течение времени посредством движения элементов, подобно тому как это делают стрелки часов.</w:t>
      </w:r>
      <w:r w:rsidRPr="00D85F5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Каждая работа </w:t>
      </w:r>
      <w:r w:rsidR="00B0298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выпущена в 5 экземплярах</w:t>
      </w:r>
      <w:bookmarkStart w:id="0" w:name="_GoBack"/>
      <w:bookmarkEnd w:id="0"/>
      <w:r w:rsidRPr="008B189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и подписана автором с обратной стороны.</w:t>
      </w:r>
    </w:p>
    <w:p w:rsidR="008B189A" w:rsidRPr="00D85F59" w:rsidRDefault="00DB4400" w:rsidP="008B189A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DB4400" w:rsidP="008B189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112C7F" w:rsidRDefault="005D2A8D" w:rsidP="008B189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Об авторе</w:t>
      </w:r>
    </w:p>
    <w:p w:rsidR="008B189A" w:rsidRPr="00D85F59" w:rsidRDefault="005D2A8D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Когда ван Вейхел проходил обучение в Академии изящных искусств Амерсфорта (Нидерланды), в рамках одного учебного задания ему нужно было создать настенную работу.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Он перебирал элементы в поисках идеальной композиции, и тут ему в голову пришла гениальная идея: «А что если бы они могли принимать все возможные положения?»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Так Виллем создал свое первое произведение кинетического искусства.Ван Вейхел настолько проникся идеей симбиоза технологии и искусства, что решил стать профессиональным художником.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С этого момента он навсегда выбрал стезю кинетического искусства.</w:t>
      </w:r>
    </w:p>
    <w:p w:rsidR="008B189A" w:rsidRPr="00D85F59" w:rsidRDefault="00DB4400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5D2A8D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Параллельно с профессиональной художественной деятельностью ван Вейхел использует свою мастерскую и ее оборудование в коммерческих целях, изготавливая изделия из нержавеющей стали, выполняя сварочные работы и оказывая услуги по очистке механизмов.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Это дает ему средства заниматься искусством в периоды между заказами.</w:t>
      </w:r>
      <w:r w:rsidRPr="00D85F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2016 году он продал свой бизнес, чтобы полностью посвятить себя искусству, а именно – изготовлению кинетических инсталляций. </w:t>
      </w:r>
    </w:p>
    <w:p w:rsidR="008B189A" w:rsidRPr="00D85F59" w:rsidRDefault="00DB4400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8B189A" w:rsidRPr="00D85F59" w:rsidRDefault="005D2A8D" w:rsidP="008B18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Сегодня ван Вейхелу 62 года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,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 он посвящает своему увлечению все свое свободное время.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Его работы раскупают частные коллекционеры, их можно увидеть в музейных залах, общественных местах – таких как больницы и офисы – и галереях как в Нидерландах, так и во всем мире.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Также они демонстрируются и на художественных ярмарках – например, на Art Miami, всемирно известной международной выставке современного и новейшего искусства.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B189A">
        <w:rPr>
          <w:rFonts w:ascii="Arial" w:hAnsi="Arial" w:cs="Arial"/>
          <w:color w:val="000000" w:themeColor="text1"/>
          <w:sz w:val="22"/>
          <w:szCs w:val="22"/>
          <w:lang w:val="ru-RU"/>
        </w:rPr>
        <w:t>В настоящее время ван Вейхел работает над амбициозным проектом по созданию самообучающихся автоматизированных систем, которые будут управлять его кинетическими композициями.</w:t>
      </w:r>
    </w:p>
    <w:p w:rsidR="00520D5D" w:rsidRPr="00D85F59" w:rsidRDefault="00DB4400" w:rsidP="008B189A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sectPr w:rsidR="00520D5D" w:rsidRPr="00D85F59" w:rsidSect="008C6551">
      <w:headerReference w:type="default" r:id="rId14"/>
      <w:footerReference w:type="default" r:id="rId15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01" w:rsidRDefault="005D2A8D">
      <w:r>
        <w:separator/>
      </w:r>
    </w:p>
  </w:endnote>
  <w:endnote w:type="continuationSeparator" w:id="0">
    <w:p w:rsidR="00071701" w:rsidRDefault="005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51" w:rsidRDefault="00DB4400" w:rsidP="008C655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8C6551" w:rsidRDefault="00DB4400" w:rsidP="008C655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8C6551" w:rsidRPr="00D85F59" w:rsidRDefault="005D2A8D" w:rsidP="008C6551">
    <w:pPr>
      <w:pStyle w:val="Pieddepage"/>
      <w:spacing w:line="276" w:lineRule="auto"/>
      <w:rPr>
        <w:rFonts w:ascii="Arial" w:hAnsi="Arial" w:cs="Arial"/>
        <w:sz w:val="18"/>
        <w:szCs w:val="18"/>
        <w:lang w:val="ru-RU"/>
      </w:rPr>
    </w:pPr>
    <w:r w:rsidRPr="00421438">
      <w:rPr>
        <w:rFonts w:ascii="Arial" w:hAnsi="Arial" w:cs="Arial"/>
        <w:sz w:val="18"/>
        <w:szCs w:val="18"/>
        <w:lang w:val="ru-RU"/>
      </w:rPr>
      <w:t>Контакты для получения подробной информации:</w:t>
    </w:r>
  </w:p>
  <w:p w:rsidR="008C6551" w:rsidRPr="00D85F59" w:rsidRDefault="005D2A8D" w:rsidP="008C6551">
    <w:pPr>
      <w:pStyle w:val="Pieddepage"/>
      <w:spacing w:line="276" w:lineRule="auto"/>
      <w:rPr>
        <w:rFonts w:ascii="Arial" w:hAnsi="Arial" w:cs="Arial"/>
        <w:sz w:val="18"/>
        <w:szCs w:val="18"/>
        <w:lang w:val="ru-RU"/>
      </w:rPr>
    </w:pPr>
    <w:r w:rsidRPr="00A46ADF">
      <w:rPr>
        <w:rFonts w:ascii="Arial" w:hAnsi="Arial" w:cs="Arial"/>
        <w:sz w:val="18"/>
        <w:szCs w:val="18"/>
        <w:lang w:val="ru-RU"/>
      </w:rPr>
      <w:t>Juliette Duru, MB&amp;F SA, Rue Verdaine 11, CH-1204 Genève, Швейцария</w:t>
    </w:r>
  </w:p>
  <w:p w:rsidR="008C6551" w:rsidRPr="00D85F59" w:rsidRDefault="005D2A8D">
    <w:pPr>
      <w:pStyle w:val="Pieddepage"/>
      <w:rPr>
        <w:lang w:val="ru-RU"/>
      </w:rPr>
    </w:pPr>
    <w:r w:rsidRPr="00932DC4">
      <w:rPr>
        <w:rFonts w:ascii="Arial" w:hAnsi="Arial" w:cs="Arial"/>
        <w:sz w:val="18"/>
        <w:szCs w:val="18"/>
        <w:lang w:val="ru-RU"/>
      </w:rPr>
      <w:t>Эл. адрес: jd@mbandf.com Тел.: +41 22 508 10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01" w:rsidRDefault="005D2A8D">
      <w:r>
        <w:separator/>
      </w:r>
    </w:p>
  </w:footnote>
  <w:footnote w:type="continuationSeparator" w:id="0">
    <w:p w:rsidR="00071701" w:rsidRDefault="005D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D1" w:rsidRPr="00C11DBC" w:rsidRDefault="005D2A8D" w:rsidP="00060A4E">
    <w:pPr>
      <w:pStyle w:val="En-tte"/>
      <w:jc w:val="right"/>
      <w:rPr>
        <w:rFonts w:ascii="Arial" w:hAnsi="Arial" w:cs="Arial"/>
        <w:sz w:val="26"/>
        <w:szCs w:val="26"/>
      </w:rPr>
    </w:pPr>
    <w:r w:rsidRPr="00266C18">
      <w:rPr>
        <w:rFonts w:ascii="Cambria" w:hAnsi="Cambria"/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6C18">
      <w:rPr>
        <w:rFonts w:ascii="Calibri" w:eastAsiaTheme="minorEastAsia" w:hAnsi="Calibri" w:cs="Calibri"/>
        <w:b/>
        <w:bCs/>
        <w:sz w:val="30"/>
        <w:szCs w:val="30"/>
        <w:lang w:val="ru-RU"/>
      </w:rPr>
      <w:t xml:space="preserve"> </w:t>
    </w:r>
    <w:r>
      <w:rPr>
        <w:rFonts w:ascii="Arial" w:eastAsiaTheme="minorEastAsia" w:hAnsi="Arial" w:cs="Arial"/>
        <w:b/>
        <w:bCs/>
        <w:sz w:val="28"/>
        <w:szCs w:val="28"/>
        <w:lang w:val="ru-RU"/>
      </w:rPr>
      <w:t>DYNAMIC STRUCTURES</w:t>
    </w:r>
    <w:r w:rsidRPr="00C11DBC">
      <w:rPr>
        <w:rFonts w:ascii="Arial" w:hAnsi="Arial" w:cs="Arial"/>
        <w:b/>
        <w:bCs/>
        <w:sz w:val="28"/>
        <w:szCs w:val="28"/>
        <w:lang w:val="ru-RU"/>
      </w:rPr>
      <w:br/>
    </w:r>
    <w:r w:rsidRPr="00C11DBC">
      <w:rPr>
        <w:rFonts w:ascii="Arial" w:hAnsi="Arial" w:cs="Arial"/>
        <w:sz w:val="26"/>
        <w:szCs w:val="26"/>
        <w:lang w:val="ru-RU"/>
      </w:rPr>
      <w:t>Виллем ван Вейхел</w:t>
    </w:r>
  </w:p>
  <w:p w:rsidR="00D412D1" w:rsidRDefault="00DB4400" w:rsidP="00060A4E"/>
  <w:p w:rsidR="00D412D1" w:rsidRDefault="00DB4400">
    <w:pPr>
      <w:pStyle w:val="En-tte"/>
    </w:pPr>
  </w:p>
  <w:p w:rsidR="008307C2" w:rsidRDefault="00DB44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8D"/>
    <w:rsid w:val="00071701"/>
    <w:rsid w:val="00112C7F"/>
    <w:rsid w:val="005D2A8D"/>
    <w:rsid w:val="006C6C42"/>
    <w:rsid w:val="008E4A3B"/>
    <w:rsid w:val="00AA5702"/>
    <w:rsid w:val="00B02985"/>
    <w:rsid w:val="00D84039"/>
    <w:rsid w:val="00D85F59"/>
    <w:rsid w:val="00D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6A3FC5B8-66E3-4CE6-81FD-DBE7308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A4E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60A4E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60A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0A4E"/>
  </w:style>
  <w:style w:type="paragraph" w:customStyle="1" w:styleId="font7">
    <w:name w:val="font_7"/>
    <w:basedOn w:val="Normal"/>
    <w:rsid w:val="00926B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translate">
    <w:name w:val="notranslate"/>
    <w:basedOn w:val="Policepardfaut"/>
    <w:rsid w:val="00620C6F"/>
  </w:style>
  <w:style w:type="character" w:customStyle="1" w:styleId="apple-converted-space">
    <w:name w:val="apple-converted-space"/>
    <w:basedOn w:val="Policepardfaut"/>
    <w:rsid w:val="00620C6F"/>
  </w:style>
  <w:style w:type="character" w:styleId="Marquedecommentaire">
    <w:name w:val="annotation reference"/>
    <w:basedOn w:val="Policepardfaut"/>
    <w:uiPriority w:val="99"/>
    <w:semiHidden/>
    <w:unhideWhenUsed/>
    <w:rsid w:val="007C164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642"/>
  </w:style>
  <w:style w:type="character" w:customStyle="1" w:styleId="CommentaireCar">
    <w:name w:val="Commentaire Car"/>
    <w:basedOn w:val="Policepardfaut"/>
    <w:link w:val="Commentaire"/>
    <w:uiPriority w:val="99"/>
    <w:semiHidden/>
    <w:rsid w:val="007C164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64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6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6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42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482C73"/>
  </w:style>
  <w:style w:type="table" w:styleId="Grilledutableau">
    <w:name w:val="Table Grid"/>
    <w:basedOn w:val="TableauNormal"/>
    <w:uiPriority w:val="59"/>
    <w:rsid w:val="00F7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89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Martin</dc:creator>
  <cp:lastModifiedBy>Juliette Duru</cp:lastModifiedBy>
  <cp:revision>53</cp:revision>
  <dcterms:created xsi:type="dcterms:W3CDTF">2018-04-23T10:01:00Z</dcterms:created>
  <dcterms:modified xsi:type="dcterms:W3CDTF">2018-10-17T11:00:00Z</dcterms:modified>
</cp:coreProperties>
</file>