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DBC" w:rsidRPr="00860EA1" w:rsidRDefault="00C11DBC" w:rsidP="008B189A">
      <w:pPr>
        <w:spacing w:line="276" w:lineRule="auto"/>
        <w:jc w:val="center"/>
        <w:rPr>
          <w:rFonts w:ascii="Arial" w:hAnsi="Arial" w:cs="Arial"/>
          <w:b/>
          <w:color w:val="000000" w:themeColor="text1"/>
        </w:rPr>
      </w:pPr>
    </w:p>
    <w:p w:rsidR="00EB6714" w:rsidRDefault="00EB6714" w:rsidP="008B189A">
      <w:pPr>
        <w:spacing w:line="276" w:lineRule="auto"/>
        <w:jc w:val="center"/>
        <w:rPr>
          <w:rFonts w:ascii="Arial" w:eastAsia="新細明體" w:hAnsi="Arial" w:cs="Arial"/>
          <w:b/>
          <w:color w:val="000000" w:themeColor="text1"/>
          <w:lang w:val="en-GB" w:eastAsia="zh-TW"/>
        </w:rPr>
      </w:pPr>
      <w:r w:rsidRPr="00EB6714">
        <w:rPr>
          <w:rFonts w:ascii="Arial" w:eastAsia="新細明體" w:hAnsi="Arial" w:cs="Arial"/>
          <w:b/>
          <w:color w:val="000000" w:themeColor="text1"/>
          <w:lang w:val="en-GB" w:eastAsia="zh-TW"/>
        </w:rPr>
        <w:t>M.A.D.Gallery</w:t>
      </w:r>
      <w:r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 xml:space="preserve"> </w:t>
      </w:r>
      <w:r w:rsidR="00DF2C7A"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>推</w:t>
      </w:r>
      <w:r w:rsidR="00A144FB"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>出</w:t>
      </w:r>
      <w:r w:rsidR="00860EA1" w:rsidRPr="00860EA1"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>荷蘭藝術家</w:t>
      </w:r>
      <w:r w:rsidR="00860EA1" w:rsidRPr="00860EA1"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 xml:space="preserve"> Willem van Weeghel</w:t>
      </w:r>
      <w:r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>「動感結構」</w:t>
      </w:r>
      <w:r w:rsidR="00860EA1" w:rsidRPr="00860EA1">
        <w:rPr>
          <w:rFonts w:ascii="Arial" w:eastAsia="新細明體" w:hAnsi="Arial" w:cs="Arial" w:hint="eastAsia"/>
          <w:b/>
          <w:color w:val="000000" w:themeColor="text1"/>
          <w:lang w:val="en-GB" w:eastAsia="zh-TW"/>
        </w:rPr>
        <w:t>藝術展</w:t>
      </w:r>
    </w:p>
    <w:p w:rsidR="008B189A" w:rsidRDefault="008B189A" w:rsidP="008B189A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C11DBC" w:rsidRPr="00DF2C7A" w:rsidRDefault="00C11DBC" w:rsidP="008B189A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EB6714" w:rsidRPr="00EB6714" w:rsidRDefault="003F082D" w:rsidP="008B189A">
      <w:pPr>
        <w:pStyle w:val="Default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proofErr w:type="spellStart"/>
      <w:r w:rsidRPr="006F1D01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M.A.D.Gallery</w:t>
      </w:r>
      <w:proofErr w:type="spellEnd"/>
      <w:r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4640AE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即將</w:t>
      </w:r>
      <w:r w:rsidR="001679F8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引進</w:t>
      </w:r>
      <w:r w:rsidR="00E735DF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荷蘭</w:t>
      </w:r>
      <w:r w:rsidR="001D0382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藝術家</w:t>
      </w:r>
      <w:r w:rsidR="001D0382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1D0382" w:rsidRPr="006F1D01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 xml:space="preserve">Willem van </w:t>
      </w:r>
      <w:proofErr w:type="spellStart"/>
      <w:r w:rsidR="001D0382" w:rsidRPr="006F1D01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Weeghel</w:t>
      </w:r>
      <w:proofErr w:type="spellEnd"/>
      <w:r w:rsidR="001D0382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DF2C7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的動態藝術作品</w:t>
      </w:r>
      <w:r w:rsidR="00E735DF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「動感結構（</w:t>
      </w:r>
      <w:r w:rsidR="00E735DF" w:rsidRPr="006F1D01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Dynamic Structures</w:t>
      </w:r>
      <w:r w:rsidR="0048241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）」，展出六組令人驚</w:t>
      </w:r>
      <w:proofErr w:type="gramStart"/>
      <w:r w:rsidR="0048241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艷</w:t>
      </w:r>
      <w:proofErr w:type="gramEnd"/>
      <w:r w:rsidR="0048241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</w:t>
      </w:r>
      <w:r w:rsidR="0052204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作品。</w:t>
      </w:r>
      <w:r w:rsidR="00E735DF" w:rsidRPr="006F1D01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E735DF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E735DF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擅於透過現代手法</w:t>
      </w:r>
      <w:r w:rsidR="0052204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詮釋動態藝術，讓</w:t>
      </w:r>
      <w:r w:rsidR="00AB7F9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動態元素在時而井然時而紛雜的電子空間中，轉化為萬千大膽圖樣</w:t>
      </w:r>
      <w:r w:rsidR="0041321D" w:rsidRP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</w:t>
      </w:r>
      <w:r w:rsidR="00DF2C7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生動姿態令人</w:t>
      </w:r>
      <w:r w:rsidR="006F1D0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歎為觀止。</w:t>
      </w:r>
    </w:p>
    <w:p w:rsidR="008B189A" w:rsidRPr="008B189A" w:rsidRDefault="008B189A" w:rsidP="008B189A">
      <w:pPr>
        <w:pStyle w:val="Default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6F1D01" w:rsidRPr="006F1D01" w:rsidRDefault="006F1D01" w:rsidP="008B189A">
      <w:pPr>
        <w:pStyle w:val="Default"/>
        <w:spacing w:line="276" w:lineRule="auto"/>
        <w:rPr>
          <w:rFonts w:ascii="Arial" w:eastAsia="新細明體" w:hAnsi="Arial" w:cs="Arial"/>
          <w:sz w:val="22"/>
          <w:szCs w:val="22"/>
          <w:lang w:eastAsia="zh-TW"/>
        </w:rPr>
      </w:pPr>
      <w:r w:rsidRPr="006F1D01">
        <w:rPr>
          <w:rFonts w:ascii="Arial" w:eastAsia="新細明體" w:hAnsi="Arial" w:cs="Arial"/>
          <w:sz w:val="22"/>
          <w:szCs w:val="22"/>
          <w:lang w:eastAsia="zh-TW"/>
        </w:rPr>
        <w:t>M.A.D.Gallery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團隊</w:t>
      </w:r>
      <w:r w:rsidR="00A903F0">
        <w:rPr>
          <w:rFonts w:ascii="Arial" w:eastAsia="新細明體" w:hAnsi="Arial" w:cs="Arial" w:hint="eastAsia"/>
          <w:sz w:val="22"/>
          <w:szCs w:val="22"/>
          <w:lang w:eastAsia="zh-TW"/>
        </w:rPr>
        <w:t>相當期待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能在</w:t>
      </w:r>
      <w:r w:rsidR="00D41391">
        <w:rPr>
          <w:rFonts w:ascii="Arial" w:eastAsia="新細明體" w:hAnsi="Arial" w:cs="Arial" w:hint="eastAsia"/>
          <w:sz w:val="22"/>
          <w:szCs w:val="22"/>
          <w:lang w:eastAsia="zh-TW"/>
        </w:rPr>
        <w:t>的日內瓦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藝廊中展出此系列作品。同樣身為動態藝術迷的</w:t>
      </w:r>
      <w:r w:rsidRPr="006F1D01">
        <w:rPr>
          <w:rFonts w:ascii="Arial" w:eastAsia="新細明體" w:hAnsi="Arial" w:cs="Arial"/>
          <w:sz w:val="22"/>
          <w:szCs w:val="22"/>
          <w:lang w:eastAsia="zh-TW"/>
        </w:rPr>
        <w:t>M.A.D.Gallery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創辦人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/>
          <w:sz w:val="22"/>
          <w:szCs w:val="22"/>
          <w:lang w:eastAsia="zh-TW"/>
        </w:rPr>
        <w:t>Max Büsser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表示：「</w:t>
      </w:r>
      <w:r w:rsidRPr="006F1D01">
        <w:rPr>
          <w:rFonts w:ascii="Arial" w:eastAsia="新細明體" w:hAnsi="Arial" w:cs="Arial"/>
          <w:sz w:val="22"/>
          <w:szCs w:val="22"/>
          <w:lang w:eastAsia="zh-TW"/>
        </w:rPr>
        <w:t>Willem van Weeghel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正代表著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Pr="006F1D01">
        <w:rPr>
          <w:rFonts w:ascii="Arial" w:eastAsia="新細明體" w:hAnsi="Arial" w:cs="Arial"/>
          <w:sz w:val="22"/>
          <w:szCs w:val="22"/>
          <w:lang w:eastAsia="zh-TW"/>
        </w:rPr>
        <w:t>M.A.D.Gallery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 xml:space="preserve"> </w:t>
      </w:r>
      <w:r w:rsidR="003E4C7A">
        <w:rPr>
          <w:rFonts w:ascii="Arial" w:eastAsia="新細明體" w:hAnsi="Arial" w:cs="Arial" w:hint="eastAsia"/>
          <w:sz w:val="22"/>
          <w:szCs w:val="22"/>
          <w:lang w:eastAsia="zh-TW"/>
        </w:rPr>
        <w:t>存在意義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的縮影。他的作品不只有迷人的視覺效果，</w:t>
      </w:r>
      <w:r w:rsidR="00AB7F9C">
        <w:rPr>
          <w:rFonts w:ascii="Arial" w:eastAsia="新細明體" w:hAnsi="Arial" w:cs="Arial" w:hint="eastAsia"/>
          <w:sz w:val="22"/>
          <w:szCs w:val="22"/>
          <w:lang w:eastAsia="zh-TW"/>
        </w:rPr>
        <w:t>更能讓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包括我在內的觀眾</w:t>
      </w:r>
      <w:r w:rsidR="00AB7F9C">
        <w:rPr>
          <w:rFonts w:ascii="Arial" w:eastAsia="新細明體" w:hAnsi="Arial" w:cs="Arial" w:hint="eastAsia"/>
          <w:sz w:val="22"/>
          <w:szCs w:val="22"/>
          <w:lang w:eastAsia="zh-TW"/>
        </w:rPr>
        <w:t>們不斷思索背後的運作機制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。跳脫框架的創意、驚人的異秉天賦、先進的工程技術、數千小時的高超工法，共同造就出</w:t>
      </w:r>
      <w:r w:rsidR="002349B9">
        <w:rPr>
          <w:rFonts w:ascii="Arial" w:eastAsia="新細明體" w:hAnsi="Arial" w:cs="Arial" w:hint="eastAsia"/>
          <w:sz w:val="22"/>
          <w:szCs w:val="22"/>
          <w:lang w:eastAsia="zh-TW"/>
        </w:rPr>
        <w:t>這些</w:t>
      </w:r>
      <w:r w:rsidRPr="006F1D01">
        <w:rPr>
          <w:rFonts w:ascii="Arial" w:eastAsia="新細明體" w:hAnsi="Arial" w:cs="Arial" w:hint="eastAsia"/>
          <w:sz w:val="22"/>
          <w:szCs w:val="22"/>
          <w:lang w:eastAsia="zh-TW"/>
        </w:rPr>
        <w:t>集結純粹美感的作品。</w:t>
      </w:r>
      <w:r>
        <w:rPr>
          <w:rFonts w:ascii="Arial" w:eastAsia="新細明體" w:hAnsi="Arial" w:cs="Arial" w:hint="eastAsia"/>
          <w:sz w:val="22"/>
          <w:szCs w:val="22"/>
          <w:lang w:eastAsia="zh-TW"/>
        </w:rPr>
        <w:t>」</w:t>
      </w:r>
    </w:p>
    <w:p w:rsidR="008B189A" w:rsidRPr="006F1D01" w:rsidRDefault="008B189A" w:rsidP="008B189A">
      <w:pPr>
        <w:pStyle w:val="Default"/>
        <w:spacing w:line="276" w:lineRule="auto"/>
        <w:rPr>
          <w:rFonts w:ascii="Arial" w:hAnsi="Arial" w:cs="Arial"/>
          <w:color w:val="000000" w:themeColor="text1"/>
          <w:sz w:val="22"/>
          <w:szCs w:val="22"/>
          <w:lang w:eastAsia="zh-TW"/>
        </w:rPr>
      </w:pPr>
    </w:p>
    <w:p w:rsidR="00C11DBC" w:rsidRPr="008B189A" w:rsidRDefault="00C11DBC" w:rsidP="008B189A">
      <w:pPr>
        <w:pStyle w:val="Default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8B189A" w:rsidRPr="00C26C95" w:rsidRDefault="006F1D01" w:rsidP="008B189A">
      <w:pPr>
        <w:spacing w:line="276" w:lineRule="auto"/>
        <w:rPr>
          <w:rFonts w:ascii="Arial" w:eastAsia="新細明體" w:hAnsi="Arial" w:cs="Arial"/>
          <w:b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t>創作歷程</w:t>
      </w:r>
    </w:p>
    <w:p w:rsidR="00323451" w:rsidRPr="00323451" w:rsidRDefault="00526824" w:rsidP="008B189A">
      <w:pPr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6301D2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位於荷蘭的工作室</w:t>
      </w:r>
      <w:r w:rsidR="00F6456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既是鋼鐵工坊</w:t>
      </w:r>
      <w:r w:rsidR="0052204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，也是一間博物館。內部牆面掛滿</w:t>
      </w:r>
      <w:r w:rsidR="009224C9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各式</w:t>
      </w:r>
      <w:r w:rsidR="0052204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工具、焊接機具、</w:t>
      </w:r>
      <w:r w:rsidR="0032556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繽紛</w:t>
      </w:r>
      <w:r w:rsidR="0086171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顏料</w:t>
      </w:r>
      <w:r w:rsidR="0052204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，以及精緻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的藝術作品。</w:t>
      </w:r>
      <w:r w:rsidR="00282DB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這個夢幻</w:t>
      </w:r>
      <w:r w:rsidR="0056663D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工作</w:t>
      </w:r>
      <w:r w:rsidR="00282DB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室</w:t>
      </w:r>
      <w:r w:rsidR="0056663D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讓</w:t>
      </w:r>
      <w:r w:rsidR="0056663D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525445"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56663D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得以盡情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揮灑動態藝術的魔法。</w:t>
      </w:r>
    </w:p>
    <w:p w:rsidR="00525445" w:rsidRPr="00525445" w:rsidRDefault="00525445" w:rsidP="008B189A">
      <w:pPr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</w:p>
    <w:p w:rsidR="00525445" w:rsidRPr="00525445" w:rsidRDefault="00442A5C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所有作品</w:t>
      </w:r>
      <w:r w:rsidR="009F59F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都是從腦中的天馬行空開始的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</w:t>
      </w:r>
      <w:r w:rsidR="009F59F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提起他的創作過程，</w:t>
      </w:r>
      <w:r w:rsidR="009F59FF"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9F59F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9F59F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如此解釋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：「首先，</w:t>
      </w:r>
      <w:r w:rsidR="001B0A0E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我會簡單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畫下</w:t>
      </w:r>
      <w:r w:rsidR="001B0A0E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腦中的想像畫面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──我有許多素描簿，讓我能記錄所有想法與點子。一般來說，絕妙的創作靈感即使過了幾個月，還是會不斷在我腦海中浮現。這個時候，我就會試著將這個構思付諸實踐，或</w:t>
      </w:r>
      <w:r w:rsidR="00416392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進一步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評估它的可行性。」</w:t>
      </w:r>
      <w:r w:rsidR="00E6080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接著</w:t>
      </w:r>
      <w:r w:rsidR="00E6080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525445"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E6080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透過電腦動畫模擬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，並測試</w:t>
      </w:r>
      <w:r w:rsidR="00DD20F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</w:t>
      </w:r>
      <w:r w:rsidR="003750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所有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可能進行的動作。若模擬結果成功，</w:t>
      </w:r>
      <w:r w:rsidR="003750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下一步便是利用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3D</w:t>
      </w:r>
      <w:r w:rsidR="003750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電腦輔助設計（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C</w:t>
      </w:r>
      <w:r w:rsidR="00525445"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omputer-aided Drafting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, </w:t>
      </w:r>
      <w:r w:rsidR="00525445" w:rsidRPr="0052544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CAD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）</w:t>
      </w:r>
      <w:r w:rsidR="009408B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程式</w:t>
      </w:r>
      <w:r w:rsidR="003750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，將實體作品建構出來</w:t>
      </w:r>
      <w:r w:rsidR="00525445" w:rsidRPr="0052544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</w:t>
      </w:r>
    </w:p>
    <w:p w:rsidR="008B189A" w:rsidRPr="008B189A" w:rsidRDefault="008B189A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525445" w:rsidRPr="00525445" w:rsidRDefault="00525445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同時，</w:t>
      </w:r>
      <w:r w:rsidR="009408BC" w:rsidRPr="00F22666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9408BC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9408BC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也自行研發</w:t>
      </w:r>
      <w:r w:rsidR="00F22666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電腦軟體程式，協助整合不同元素之間的動態運作，並聚焦於作品中</w:t>
      </w:r>
      <w:r w:rsidR="0077652E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千變萬化</w:t>
      </w:r>
      <w:r w:rsidR="00356C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、行雲流水的動作轉換</w:t>
      </w:r>
      <w:r w:rsidR="00F22666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。針對此手法，</w:t>
      </w:r>
      <w:r w:rsidR="00F22666" w:rsidRPr="00F22666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F22666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8179E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如此解釋：「我總是從正面開始設計</w:t>
      </w:r>
      <w:r w:rsidR="00F22666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。先預想觀眾應該看到或感受到什麼，接著再</w:t>
      </w:r>
      <w:r w:rsidR="008179E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想辦法透過科技達成目標</w:t>
      </w:r>
      <w:r w:rsidR="00F22666" w:rsidRPr="00F2266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。」</w:t>
      </w:r>
    </w:p>
    <w:p w:rsidR="008B189A" w:rsidRPr="008B189A" w:rsidRDefault="008B189A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F22666" w:rsidRPr="00F22666" w:rsidRDefault="00293D28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「技術層面達到百分百的可靠性是非常重要的，如此才能確保作品從正面到背</w:t>
      </w:r>
      <w:r w:rsidR="00DB743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面的每個環節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都</w:t>
      </w:r>
      <w:r w:rsidR="00DB743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能流暢平衡運作。」在動態藝術領域，</w:t>
      </w:r>
      <w:r w:rsidR="00DB7435" w:rsidRPr="00DB7435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DB743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2D2F8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可說是無師自通，投入大量</w:t>
      </w:r>
      <w:r w:rsidR="00B10F2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時間打造並測試軟體，</w:t>
      </w:r>
      <w:r w:rsidR="00DB743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為作品設計出充滿光影魅力的結構。</w:t>
      </w:r>
    </w:p>
    <w:p w:rsidR="00A70613" w:rsidRDefault="00A70613" w:rsidP="00A34296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</w:p>
    <w:p w:rsidR="00C11DBC" w:rsidRDefault="006301D2" w:rsidP="00A34296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在工作室內</w:t>
      </w:r>
      <w:r w:rsidR="0045045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進行最後的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組合</w:t>
      </w:r>
      <w:r w:rsidR="0045045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作業後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</w:t>
      </w:r>
      <w:r w:rsidR="00450454" w:rsidRPr="006301D2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45045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45045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的創作同時也被賦予了生命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</w:t>
      </w:r>
      <w:r w:rsidR="0045045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作品的每道細節都能看出他純熟高超的技藝，從焊接活動零件、為畫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布上色，到最後組合技術組件全都親力親為。</w:t>
      </w:r>
    </w:p>
    <w:p w:rsidR="00FA7FB7" w:rsidRPr="00C26C95" w:rsidRDefault="00A34296" w:rsidP="00C26C95">
      <w:pPr>
        <w:spacing w:line="276" w:lineRule="auto"/>
        <w:rPr>
          <w:rFonts w:ascii="Arial" w:eastAsia="新細明體" w:hAnsi="Arial" w:cs="Arial"/>
          <w:b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lastRenderedPageBreak/>
        <w:t>動感</w:t>
      </w:r>
      <w:r w:rsidR="00792272"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t>結構</w:t>
      </w:r>
    </w:p>
    <w:p w:rsidR="00FA7FB7" w:rsidRPr="00FA7FB7" w:rsidRDefault="00FA7FB7" w:rsidP="001E76F2">
      <w:pPr>
        <w:pStyle w:val="Default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動作</w:t>
      </w:r>
      <w:r w:rsidR="00F2615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性</w:t>
      </w:r>
      <w:r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是每個創作的焦點。</w:t>
      </w:r>
      <w:r w:rsidRPr="00357D57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選用</w:t>
      </w:r>
      <w:r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低調的色彩與形狀，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讓作品在不</w:t>
      </w:r>
      <w:r w:rsidR="00345F9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斷變化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的同時</w:t>
      </w:r>
      <w:r w:rsidR="0012614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襯托出動態之美。負責精密機械動作的電腦系統整合在藝術作品背部，隱藏在觀眾視線之外。</w:t>
      </w:r>
      <w:r w:rsidR="00357D5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透過此技術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</w:t>
      </w:r>
      <w:r w:rsidR="00EA6214" w:rsidRPr="00357D57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EA621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得以</w:t>
      </w:r>
      <w:r w:rsidR="00345F9F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編制</w:t>
      </w:r>
      <w:r w:rsidR="00357D5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出</w:t>
      </w:r>
      <w:r w:rsidR="008802E9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充滿動感的</w:t>
      </w:r>
      <w:r w:rsidR="002D2F8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韻律</w:t>
      </w:r>
      <w:r w:rsidR="00357D5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姿</w:t>
      </w:r>
      <w:r w:rsidR="008802E9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態</w:t>
      </w:r>
      <w:r w:rsidR="00357D5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</w:t>
      </w:r>
      <w:r w:rsidR="001E76F2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讓作品踩著忽快忽慢的步調，以絕佳精準度持續轉化為萬千幾何圖樣，</w:t>
      </w:r>
      <w:r w:rsidR="00060F8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同時</w:t>
      </w:r>
      <w:r w:rsidR="00CD0059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保持</w:t>
      </w:r>
      <w:r w:rsidR="00060F8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寂靜無聲</w:t>
      </w:r>
      <w:r w:rsidR="00357D57" w:rsidRPr="00357D5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</w:t>
      </w:r>
    </w:p>
    <w:p w:rsidR="008B189A" w:rsidRPr="00126147" w:rsidRDefault="008B189A" w:rsidP="008B189A">
      <w:pPr>
        <w:pStyle w:val="Default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B31443" w:rsidRPr="00B31443" w:rsidRDefault="004E6D98" w:rsidP="008B189A">
      <w:pPr>
        <w:pStyle w:val="Default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「</w:t>
      </w:r>
      <w:r w:rsidRPr="004E6D98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Dynamic Structure 171113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」尺寸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E47AD0" w:rsidRPr="00C223B6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154 x 154 x 16.6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公分，視覺效果相當震撼，黑色線條與手繪純白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畫布形成強烈對比。八條</w:t>
      </w:r>
      <w:r w:rsidR="0077018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相互垂直的線條，沿著四點不斷轉動</w:t>
      </w:r>
      <w:r w:rsidR="0026119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變換位置</w:t>
      </w:r>
      <w:r w:rsidR="0077018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，動作無縫銜接流暢自如，強化視覺體驗。每個點都有兩條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軸</w:t>
      </w:r>
      <w:r w:rsidR="0077018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線</w:t>
      </w:r>
      <w:r w:rsidR="00E47AD0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，使線條能夠獨立移動，各自以不同速度、朝兩個不同方向動作。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作品形成的圖樣不斷重組</w:t>
      </w:r>
      <w:r w:rsidR="00C223B6" w:rsidRPr="00C223B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又倏忽即逝，令人不得不驚嘆於這個動態作品的魅力。</w:t>
      </w:r>
    </w:p>
    <w:p w:rsidR="008B189A" w:rsidRDefault="008B189A" w:rsidP="008B189A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C26C95" w:rsidRDefault="00C26C95" w:rsidP="00C26C95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  <w:r w:rsidRPr="00993713">
        <w:rPr>
          <w:rFonts w:ascii="Arial" w:hAnsi="Arial" w:cs="Arial"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27F06D31" wp14:editId="4D99B895">
            <wp:extent cx="2080800" cy="2080800"/>
            <wp:effectExtent l="0" t="0" r="0" b="0"/>
            <wp:docPr id="3" name="Image 3" descr="L:\Common\Marketing\MAD Gallery\Artistes et oeuvres\Willem VW\Press\Images\LRES\WVW10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Common\Marketing\MAD Gallery\Artistes et oeuvres\Willem VW\Press\Images\LRES\WVW10_L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r="16087"/>
                    <a:stretch/>
                  </pic:blipFill>
                  <pic:spPr bwMode="auto">
                    <a:xfrm>
                      <a:off x="0" y="0"/>
                      <a:ext cx="20808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en-GB" w:eastAsia="zh-TW"/>
        </w:rPr>
        <w:t xml:space="preserve"> </w:t>
      </w:r>
      <w:r w:rsidRPr="00993713">
        <w:rPr>
          <w:rFonts w:ascii="Arial" w:hAnsi="Arial" w:cs="Arial"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1D4B066C" wp14:editId="62420BFD">
            <wp:extent cx="2080800" cy="2080800"/>
            <wp:effectExtent l="0" t="0" r="0" b="0"/>
            <wp:docPr id="1" name="Image 1" descr="L:\Common\Marketing\MAD Gallery\Artistes et oeuvres\Willem VW\Press\Images\LRES\WVW08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ommon\Marketing\MAD Gallery\Artistes et oeuvres\Willem VW\Press\Images\LRES\WVW08_L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r="16087"/>
                    <a:stretch/>
                  </pic:blipFill>
                  <pic:spPr bwMode="auto">
                    <a:xfrm>
                      <a:off x="0" y="0"/>
                      <a:ext cx="20808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en-GB" w:eastAsia="zh-TW"/>
        </w:rPr>
        <w:t xml:space="preserve"> </w:t>
      </w:r>
      <w:r w:rsidRPr="00993713">
        <w:rPr>
          <w:rFonts w:ascii="Arial" w:hAnsi="Arial" w:cs="Arial"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1AD2CFF0" wp14:editId="247FFAAA">
            <wp:extent cx="2080800" cy="2080800"/>
            <wp:effectExtent l="0" t="0" r="0" b="0"/>
            <wp:docPr id="2" name="Image 2" descr="L:\Common\Marketing\MAD Gallery\Artistes et oeuvres\Willem VW\Press\Images\LRES\WVW09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ommon\Marketing\MAD Gallery\Artistes et oeuvres\Willem VW\Press\Images\LRES\WVW09_L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r="16087"/>
                    <a:stretch/>
                  </pic:blipFill>
                  <pic:spPr bwMode="auto">
                    <a:xfrm>
                      <a:off x="0" y="0"/>
                      <a:ext cx="20808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95" w:rsidRPr="008B189A" w:rsidRDefault="00C26C95" w:rsidP="008B189A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C223B6" w:rsidRPr="00C223B6" w:rsidRDefault="006F6775" w:rsidP="008B189A">
      <w:pPr>
        <w:pStyle w:val="Default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「</w:t>
      </w:r>
      <w:r w:rsidRPr="00CA3B43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Dynamic Structure 61114 B</w:t>
      </w:r>
      <w:r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」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作品採用藍色</w:t>
      </w:r>
      <w:r w:rsidR="00326D15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色系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，畫布佈滿六個淺鈷藍色的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T </w:t>
      </w:r>
      <w:r w:rsidR="00BC2291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字型線條，在深藍色背景的襯托之下轉動著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。流暢的動作加上色彩的巧妙運用，為此作品注入</w:t>
      </w:r>
      <w:r w:rsidR="00D37A7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千變萬化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的魅力</w:t>
      </w:r>
      <w:r w:rsidR="00D37A7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──猶如一只放大到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120 </w:t>
      </w:r>
      <w:r w:rsidR="00D37A7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平方公分的畫布萬花筒</w:t>
      </w:r>
      <w:r w:rsidR="0044792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。欣賞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不斷變化的幾何圖形</w:t>
      </w:r>
      <w:r w:rsidR="0044792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時</w:t>
      </w:r>
      <w:r w:rsidR="00CA3B43" w:rsidRPr="00CA3B4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，時間彷彿凍結一般。</w:t>
      </w:r>
    </w:p>
    <w:p w:rsidR="008B189A" w:rsidRDefault="008B189A" w:rsidP="008B189A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GB" w:eastAsia="zh-TW"/>
        </w:rPr>
      </w:pPr>
    </w:p>
    <w:p w:rsidR="00C26C95" w:rsidRPr="006F67D1" w:rsidRDefault="00C26C95" w:rsidP="006F67D1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  <w:lang w:eastAsia="zh-TW"/>
        </w:rPr>
      </w:pPr>
      <w:r w:rsidRPr="00AB340E">
        <w:rPr>
          <w:rFonts w:ascii="Arial" w:hAnsi="Arial" w:cs="Arial"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73D93F03" wp14:editId="705352EB">
            <wp:extent cx="2162175" cy="2159692"/>
            <wp:effectExtent l="0" t="0" r="0" b="0"/>
            <wp:docPr id="4" name="Image 4" descr="L:\Common\Marketing\MAD Gallery\Artistes et oeuvres\Willem VW\Press\Images\LRES\WVW11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Common\Marketing\MAD Gallery\Artistes et oeuvres\Willem VW\Press\Images\LRES\WVW11_L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76" cy="21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eastAsia="zh-TW"/>
        </w:rPr>
        <w:t xml:space="preserve">     </w:t>
      </w:r>
      <w:r w:rsidRPr="00AB340E">
        <w:rPr>
          <w:rFonts w:ascii="Arial" w:hAnsi="Arial" w:cs="Arial"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47A0F2E3" wp14:editId="0492CF80">
            <wp:extent cx="2167200" cy="2160000"/>
            <wp:effectExtent l="0" t="0" r="0" b="0"/>
            <wp:docPr id="5" name="Image 5" descr="L:\Common\Marketing\MAD Gallery\Artistes et oeuvres\Willem VW\Press\Images\LRES\WVW12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Common\Marketing\MAD Gallery\Artistes et oeuvres\Willem VW\Press\Images\LRES\WVW12_L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43" w:rsidRPr="00CA3B43" w:rsidRDefault="00C07C10" w:rsidP="008B189A">
      <w:pPr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</w:pP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lastRenderedPageBreak/>
        <w:t>動態藝術作品「</w:t>
      </w:r>
      <w:r w:rsidRPr="00C07C10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 xml:space="preserve">Dynamic Structure </w:t>
      </w:r>
      <w:r w:rsidR="006F67D1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>6618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」結合兩個紅色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實心</w:t>
      </w:r>
      <w:r w:rsidR="00CB1C28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圓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與兩條黑色圓邊，在純白畫布上以</w:t>
      </w:r>
      <w:r w:rsidR="00CB1C28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和諧一致的次序</w:t>
      </w:r>
      <w:r w:rsidR="007D3781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徐徐變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動，時緩時快。互補的元素組合能各自以不同速度彼此獨立運作。所有零件皆由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Pr="00C07C10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>Willem van Weeghel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Pr="00C07C10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親手漆上壓克力顏料並進行組裝。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注入</w:t>
      </w:r>
      <w:r w:rsidR="0071498A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相同理念</w:t>
      </w:r>
      <w:r w:rsidR="008A5521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的還有以黃</w:t>
      </w:r>
      <w:r w:rsidR="00ED7F22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色實心方形與黑色三角線條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組成的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「</w:t>
      </w:r>
      <w:r w:rsidR="006F67D1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>Dynamic Structure 10718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」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，以及由兩個</w:t>
      </w:r>
      <w:r w:rsidR="00ED7F22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藍色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實心三角形與</w:t>
      </w:r>
      <w:r w:rsidR="000B7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一對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黑色方形線條和諧</w:t>
      </w:r>
      <w:r w:rsidR="00F426FD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共構而成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的「</w:t>
      </w:r>
      <w:r w:rsidR="00106D87" w:rsidRPr="00106D87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 xml:space="preserve">Dynamic Structure </w:t>
      </w:r>
      <w:r w:rsidR="006F67D1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>12718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」。以上三件作品大小皆為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 xml:space="preserve"> </w:t>
      </w:r>
      <w:r w:rsidR="00106D87" w:rsidRPr="00106D87">
        <w:rPr>
          <w:rFonts w:ascii="Arial" w:eastAsia="新細明體" w:hAnsi="Arial" w:cs="Arial"/>
          <w:color w:val="000000" w:themeColor="text1"/>
          <w:sz w:val="22"/>
          <w:szCs w:val="22"/>
          <w:lang w:eastAsia="zh-TW"/>
        </w:rPr>
        <w:t>85 x 125 x 11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 xml:space="preserve"> </w:t>
      </w:r>
      <w:proofErr w:type="gramStart"/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公分，</w:t>
      </w:r>
      <w:proofErr w:type="gramEnd"/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能以三</w:t>
      </w:r>
      <w:proofErr w:type="gramStart"/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聯畫形式</w:t>
      </w:r>
      <w:proofErr w:type="gramEnd"/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共同展出，</w:t>
      </w:r>
      <w:r w:rsidR="000B7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也能各自一枝獨秀</w:t>
      </w:r>
      <w:r w:rsidR="00106D87">
        <w:rPr>
          <w:rFonts w:ascii="Arial" w:eastAsia="新細明體" w:hAnsi="Arial" w:cs="Arial" w:hint="eastAsia"/>
          <w:color w:val="000000" w:themeColor="text1"/>
          <w:sz w:val="22"/>
          <w:szCs w:val="22"/>
          <w:lang w:eastAsia="zh-TW"/>
        </w:rPr>
        <w:t>。</w:t>
      </w:r>
    </w:p>
    <w:p w:rsidR="008B189A" w:rsidRPr="0017666B" w:rsidRDefault="008B189A" w:rsidP="008B189A">
      <w:pPr>
        <w:spacing w:line="276" w:lineRule="auto"/>
        <w:rPr>
          <w:rFonts w:ascii="Arial" w:hAnsi="Arial" w:cs="Arial"/>
          <w:bCs/>
          <w:color w:val="000000" w:themeColor="text1"/>
          <w:sz w:val="16"/>
          <w:szCs w:val="16"/>
          <w:lang w:eastAsia="zh-TW"/>
        </w:rPr>
      </w:pPr>
    </w:p>
    <w:p w:rsidR="00AA5F52" w:rsidRDefault="00AA5F52" w:rsidP="00AA5F52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2"/>
          <w:szCs w:val="22"/>
          <w:lang w:eastAsia="zh-TW"/>
        </w:rPr>
      </w:pPr>
      <w:r w:rsidRPr="001D50A4">
        <w:rPr>
          <w:rFonts w:ascii="Arial" w:hAnsi="Arial" w:cs="Arial"/>
          <w:bCs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77D72D9E" wp14:editId="14FE0674">
            <wp:extent cx="1601703" cy="2371725"/>
            <wp:effectExtent l="0" t="0" r="0" b="0"/>
            <wp:docPr id="6" name="Image 6" descr="L:\Common\Marketing\MAD Gallery\Artistes et oeuvres\Willem VW\Press\Images\LRES\WVW00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Common\Marketing\MAD Gallery\Artistes et oeuvres\Willem VW\Press\Images\LRES\WVW00_L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96" cy="23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2"/>
          <w:szCs w:val="22"/>
          <w:lang w:eastAsia="zh-TW"/>
        </w:rPr>
        <w:t xml:space="preserve">         </w:t>
      </w:r>
      <w:r w:rsidRPr="00DE6FBA">
        <w:rPr>
          <w:rFonts w:ascii="Arial" w:hAnsi="Arial" w:cs="Arial"/>
          <w:bCs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704A53F3" wp14:editId="6E8379E0">
            <wp:extent cx="1602000" cy="2372400"/>
            <wp:effectExtent l="0" t="0" r="0" b="0"/>
            <wp:docPr id="7" name="Image 7" descr="L:\Common\Marketing\MAD Gallery\Artistes et oeuvres\Willem VW\Press\Images\LRES\WVW03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Common\Marketing\MAD Gallery\Artistes et oeuvres\Willem VW\Press\Images\LRES\WVW03_LR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2"/>
          <w:szCs w:val="22"/>
          <w:lang w:eastAsia="zh-TW"/>
        </w:rPr>
        <w:t xml:space="preserve">         </w:t>
      </w:r>
      <w:r w:rsidRPr="00DE6FBA">
        <w:rPr>
          <w:rFonts w:ascii="Arial" w:hAnsi="Arial" w:cs="Arial"/>
          <w:bCs/>
          <w:noProof/>
          <w:color w:val="000000" w:themeColor="text1"/>
          <w:sz w:val="22"/>
          <w:szCs w:val="22"/>
          <w:lang w:eastAsia="zh-TW"/>
        </w:rPr>
        <w:drawing>
          <wp:inline distT="0" distB="0" distL="0" distR="0" wp14:anchorId="44E77618" wp14:editId="7EAA49F6">
            <wp:extent cx="1609200" cy="2372400"/>
            <wp:effectExtent l="0" t="0" r="0" b="0"/>
            <wp:docPr id="9" name="Image 9" descr="L:\Common\Marketing\MAD Gallery\Artistes et oeuvres\Willem VW\Press\Images\LRES\WVW06_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Common\Marketing\MAD Gallery\Artistes et oeuvres\Willem VW\Press\Images\LRES\WVW06_L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F52" w:rsidRPr="0017666B" w:rsidRDefault="00AA5F52" w:rsidP="008B189A">
      <w:pPr>
        <w:spacing w:line="276" w:lineRule="auto"/>
        <w:rPr>
          <w:rFonts w:ascii="Arial" w:hAnsi="Arial" w:cs="Arial"/>
          <w:bCs/>
          <w:color w:val="000000" w:themeColor="text1"/>
          <w:sz w:val="16"/>
          <w:szCs w:val="16"/>
          <w:lang w:eastAsia="zh-TW"/>
        </w:rPr>
      </w:pPr>
    </w:p>
    <w:p w:rsidR="00B17A43" w:rsidRDefault="002A5716" w:rsidP="008B189A">
      <w:pPr>
        <w:pStyle w:val="Default"/>
        <w:spacing w:line="276" w:lineRule="auto"/>
        <w:rPr>
          <w:rFonts w:ascii="Arial" w:eastAsia="新細明體" w:hAnsi="Arial" w:cs="Arial"/>
          <w:bCs/>
          <w:color w:val="000000" w:themeColor="text1"/>
          <w:sz w:val="22"/>
          <w:szCs w:val="22"/>
          <w:lang w:eastAsia="zh-TW"/>
        </w:rPr>
      </w:pPr>
      <w:r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「動感</w:t>
      </w:r>
      <w:r w:rsidR="002430B3" w:rsidRPr="00495262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結構」系列</w:t>
      </w:r>
      <w:r w:rsidR="004C3DDC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試</w:t>
      </w:r>
      <w:r w:rsidR="00385F44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圖將時間的流逝視覺化，結合動態線條元素模擬指針的存在，完美演繹</w:t>
      </w:r>
      <w:r w:rsidR="004C3DDC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 xml:space="preserve"> </w:t>
      </w:r>
      <w:r w:rsidR="00495262" w:rsidRPr="00495262">
        <w:rPr>
          <w:rFonts w:ascii="Arial" w:eastAsia="新細明體" w:hAnsi="Arial" w:cs="Arial"/>
          <w:bCs/>
          <w:color w:val="000000" w:themeColor="text1"/>
          <w:sz w:val="22"/>
          <w:szCs w:val="22"/>
          <w:lang w:eastAsia="zh-TW"/>
        </w:rPr>
        <w:t xml:space="preserve">Willem van </w:t>
      </w:r>
      <w:proofErr w:type="spellStart"/>
      <w:r w:rsidR="00495262" w:rsidRPr="00495262">
        <w:rPr>
          <w:rFonts w:ascii="Arial" w:eastAsia="新細明體" w:hAnsi="Arial" w:cs="Arial"/>
          <w:bCs/>
          <w:color w:val="000000" w:themeColor="text1"/>
          <w:sz w:val="22"/>
          <w:szCs w:val="22"/>
          <w:lang w:eastAsia="zh-TW"/>
        </w:rPr>
        <w:t>Weeghel</w:t>
      </w:r>
      <w:proofErr w:type="spellEnd"/>
      <w:r w:rsidR="00495262" w:rsidRPr="00495262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 xml:space="preserve"> </w:t>
      </w:r>
      <w:r w:rsidR="0048241C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動態藝術作品中催眠般的魔力</w:t>
      </w:r>
      <w:r w:rsidR="0048241C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，</w:t>
      </w:r>
      <w:r w:rsidR="0048241C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每件作品皆有藝術家的親筆簽名</w:t>
      </w:r>
      <w:bookmarkStart w:id="0" w:name="_GoBack"/>
      <w:bookmarkEnd w:id="0"/>
      <w:r w:rsidR="00B17A43">
        <w:rPr>
          <w:rFonts w:ascii="Arial" w:eastAsia="新細明體" w:hAnsi="Arial" w:cs="Arial" w:hint="eastAsia"/>
          <w:bCs/>
          <w:color w:val="000000" w:themeColor="text1"/>
          <w:sz w:val="22"/>
          <w:szCs w:val="22"/>
          <w:lang w:eastAsia="zh-TW"/>
        </w:rPr>
        <w:t>。</w:t>
      </w:r>
    </w:p>
    <w:p w:rsidR="008B189A" w:rsidRPr="0017666B" w:rsidRDefault="008B189A" w:rsidP="008B189A">
      <w:pPr>
        <w:pStyle w:val="Default"/>
        <w:spacing w:line="276" w:lineRule="auto"/>
        <w:rPr>
          <w:rFonts w:ascii="Arial" w:hAnsi="Arial" w:cs="Arial"/>
          <w:color w:val="000000" w:themeColor="text1"/>
          <w:sz w:val="20"/>
          <w:szCs w:val="20"/>
          <w:lang w:val="en-GB" w:eastAsia="zh-TW"/>
        </w:rPr>
      </w:pPr>
    </w:p>
    <w:p w:rsidR="008B189A" w:rsidRPr="0017666B" w:rsidRDefault="008B189A" w:rsidP="008B189A">
      <w:pPr>
        <w:spacing w:line="276" w:lineRule="auto"/>
        <w:rPr>
          <w:rFonts w:ascii="Arial" w:hAnsi="Arial" w:cs="Arial"/>
          <w:color w:val="000000" w:themeColor="text1"/>
          <w:sz w:val="16"/>
          <w:szCs w:val="16"/>
          <w:lang w:val="en-GB" w:eastAsia="zh-TW"/>
        </w:rPr>
      </w:pPr>
    </w:p>
    <w:p w:rsidR="008B189A" w:rsidRPr="00AA5F52" w:rsidRDefault="00BF57E1" w:rsidP="008B189A">
      <w:pPr>
        <w:spacing w:line="276" w:lineRule="auto"/>
        <w:rPr>
          <w:rFonts w:ascii="Arial" w:eastAsia="新細明體" w:hAnsi="Arial" w:cs="Arial"/>
          <w:b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t>關於</w:t>
      </w:r>
      <w:r w:rsidR="001D0382"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t>藝術家</w:t>
      </w:r>
      <w:r w:rsidR="00A42BCD">
        <w:rPr>
          <w:rFonts w:ascii="Arial" w:eastAsia="新細明體" w:hAnsi="Arial" w:cs="Arial" w:hint="eastAsia"/>
          <w:b/>
          <w:color w:val="000000" w:themeColor="text1"/>
          <w:sz w:val="22"/>
          <w:szCs w:val="22"/>
          <w:lang w:val="en-GB" w:eastAsia="zh-TW"/>
        </w:rPr>
        <w:t xml:space="preserve"> </w:t>
      </w:r>
      <w:r w:rsidR="00A42BCD" w:rsidRPr="00A42BCD">
        <w:rPr>
          <w:rFonts w:ascii="Arial" w:eastAsia="新細明體" w:hAnsi="Arial" w:cs="Arial"/>
          <w:b/>
          <w:color w:val="000000" w:themeColor="text1"/>
          <w:sz w:val="22"/>
          <w:szCs w:val="22"/>
          <w:lang w:val="en-GB" w:eastAsia="zh-TW"/>
        </w:rPr>
        <w:t>Willem van Weeghel</w:t>
      </w:r>
    </w:p>
    <w:p w:rsidR="008B189A" w:rsidRPr="00EC56C3" w:rsidRDefault="00622422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 w:rsidRPr="003B2813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在荷蘭</w:t>
      </w:r>
      <w:r w:rsidR="00CB701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阿默斯福特的藝術學院求</w:t>
      </w:r>
      <w:r w:rsidR="00274BD6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學期間，</w:t>
      </w:r>
      <w:r w:rsidR="00CB701C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曾</w:t>
      </w:r>
      <w:r w:rsidR="00417CC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為了一份作業創作出一幅壁掛</w:t>
      </w:r>
      <w:r w:rsidR="00274BD6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作品。</w:t>
      </w:r>
      <w:r w:rsidR="003B2813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在組織作品以找出完美結構的過程中，他有了這樣的體悟：「這些元素若能變化不同位置，那會有多美。」這便</w:t>
      </w:r>
      <w:r w:rsidR="00417CC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成了</w:t>
      </w:r>
      <w:r w:rsidR="003B2813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他第一件動態藝術作品。</w:t>
      </w:r>
      <w:r w:rsidR="003B2813" w:rsidRPr="003B2813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3B2813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 w:rsidR="007017D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同時受到藝術與科技</w:t>
      </w:r>
      <w:r w:rsidR="003B2813" w:rsidRP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的啟發，並決心成為專業藝術家。</w:t>
      </w:r>
      <w:r w:rsid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他最終走上動態藝術的路，</w:t>
      </w:r>
      <w:r w:rsidR="007017D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並再也沒</w:t>
      </w:r>
      <w:r w:rsid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回</w:t>
      </w:r>
      <w:r w:rsidR="007017D4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過</w:t>
      </w:r>
      <w:r w:rsidR="003B2813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頭。</w:t>
      </w:r>
    </w:p>
    <w:p w:rsidR="00D930FE" w:rsidRDefault="001E64D0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成為</w:t>
      </w:r>
      <w:r w:rsidR="00D76ED6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專業藝術家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後</w:t>
      </w:r>
      <w:r w:rsidR="00D930FE"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</w:t>
      </w:r>
      <w:r w:rsidR="00D930FE" w:rsidRPr="00193317"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  <w:t>Willem van Weeghel</w:t>
      </w:r>
      <w:r w:rsidR="00D930FE"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善加利用他的工作室與科技設備</w:t>
      </w:r>
      <w:r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成功創業</w:t>
      </w:r>
      <w:r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，業務除了生產精鋼作品，也負責焊接作業與機械清理</w:t>
      </w:r>
      <w:r w:rsidR="00D930FE"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。這間公司讓他在委託作品的空檔能持續創作藝術。他在</w:t>
      </w:r>
      <w:r w:rsidR="00D930FE"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 xml:space="preserve"> 2016 </w:t>
      </w:r>
      <w:r w:rsidR="001E1B4A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年時售出</w:t>
      </w:r>
      <w:r w:rsidR="001803D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公司以</w:t>
      </w:r>
      <w:r w:rsidR="00193317" w:rsidRPr="00193317">
        <w:rPr>
          <w:rFonts w:ascii="Arial" w:eastAsia="新細明體" w:hAnsi="Arial" w:cs="Arial" w:hint="eastAsia"/>
          <w:color w:val="000000" w:themeColor="text1"/>
          <w:sz w:val="22"/>
          <w:szCs w:val="22"/>
          <w:lang w:val="en-GB" w:eastAsia="zh-TW"/>
        </w:rPr>
        <w:t>專心追尋夢想，全職創作動態藝術。</w:t>
      </w:r>
    </w:p>
    <w:p w:rsidR="00EC56C3" w:rsidRPr="00D930FE" w:rsidRDefault="00EC56C3" w:rsidP="008B189A">
      <w:pPr>
        <w:widowControl w:val="0"/>
        <w:autoSpaceDE w:val="0"/>
        <w:autoSpaceDN w:val="0"/>
        <w:adjustRightInd w:val="0"/>
        <w:spacing w:line="276" w:lineRule="auto"/>
        <w:rPr>
          <w:rFonts w:ascii="Arial" w:eastAsia="新細明體" w:hAnsi="Arial" w:cs="Arial"/>
          <w:color w:val="000000" w:themeColor="text1"/>
          <w:sz w:val="22"/>
          <w:szCs w:val="22"/>
          <w:lang w:val="en-GB" w:eastAsia="zh-TW"/>
        </w:rPr>
      </w:pPr>
    </w:p>
    <w:p w:rsidR="00520D5D" w:rsidRPr="00B65C76" w:rsidRDefault="00B65C76" w:rsidP="008B189A">
      <w:pPr>
        <w:spacing w:line="276" w:lineRule="auto"/>
        <w:rPr>
          <w:rFonts w:ascii="Arial" w:eastAsia="新細明體" w:hAnsi="Arial" w:cs="Arial"/>
          <w:sz w:val="22"/>
          <w:szCs w:val="22"/>
          <w:lang w:val="en-GB" w:eastAsia="zh-TW"/>
        </w:rPr>
      </w:pP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直至今日，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 xml:space="preserve">62 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歲的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 xml:space="preserve"> </w:t>
      </w:r>
      <w:r w:rsidRPr="00445D58">
        <w:rPr>
          <w:rFonts w:ascii="Arial" w:eastAsia="新細明體" w:hAnsi="Arial" w:cs="Arial"/>
          <w:sz w:val="22"/>
          <w:szCs w:val="22"/>
          <w:lang w:val="en-GB" w:eastAsia="zh-TW"/>
        </w:rPr>
        <w:t>Willem van Weeghel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 xml:space="preserve"> 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對於創作的熱忱</w:t>
      </w:r>
      <w:r w:rsidR="00C05386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仍</w:t>
      </w:r>
      <w:r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有增無減。</w:t>
      </w:r>
      <w:r w:rsidR="00235BFC">
        <w:rPr>
          <w:rFonts w:ascii="Arial" w:eastAsia="新細明體" w:hAnsi="Arial" w:cs="Arial" w:hint="eastAsia"/>
          <w:sz w:val="22"/>
          <w:szCs w:val="22"/>
          <w:lang w:val="en-GB" w:eastAsia="zh-TW"/>
        </w:rPr>
        <w:t>他的作品多由私人藏家收購，也在許</w:t>
      </w:r>
      <w:r w:rsidR="00C05386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多博物館與公共空間展出，從荷蘭的醫院、企業辦公場所，到世界各地的畫廊都能欣賞到他的藝術結晶。</w:t>
      </w:r>
      <w:r w:rsidR="00235BFC">
        <w:rPr>
          <w:rFonts w:ascii="Arial" w:eastAsia="新細明體" w:hAnsi="Arial" w:cs="Arial" w:hint="eastAsia"/>
          <w:sz w:val="22"/>
          <w:szCs w:val="22"/>
          <w:lang w:val="en-GB" w:eastAsia="zh-TW"/>
        </w:rPr>
        <w:t>此外，他的作品也曾在各大藝術展中亮相，其中不乏</w:t>
      </w:r>
      <w:r w:rsidR="00C621DC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邁阿密藝術週</w:t>
      </w:r>
      <w:r w:rsidR="00235BFC">
        <w:rPr>
          <w:rFonts w:ascii="Arial" w:eastAsia="新細明體" w:hAnsi="Arial" w:cs="Arial" w:hint="eastAsia"/>
          <w:sz w:val="22"/>
          <w:szCs w:val="22"/>
          <w:lang w:val="en-GB" w:eastAsia="zh-TW"/>
        </w:rPr>
        <w:t>等</w:t>
      </w:r>
      <w:r w:rsidR="00C621DC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國際當代藝術大展。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而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 xml:space="preserve"> </w:t>
      </w:r>
      <w:r w:rsidR="00445D58" w:rsidRPr="00445D58">
        <w:rPr>
          <w:rFonts w:ascii="Arial" w:eastAsia="新細明體" w:hAnsi="Arial" w:cs="Arial"/>
          <w:sz w:val="22"/>
          <w:szCs w:val="22"/>
          <w:lang w:val="en-GB" w:eastAsia="zh-TW"/>
        </w:rPr>
        <w:t>Willem van Weeghel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 xml:space="preserve"> 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目前正在進行</w:t>
      </w:r>
      <w:r w:rsidR="001712A5">
        <w:rPr>
          <w:rFonts w:ascii="Arial" w:eastAsia="新細明體" w:hAnsi="Arial" w:cs="Arial" w:hint="eastAsia"/>
          <w:sz w:val="22"/>
          <w:szCs w:val="22"/>
          <w:lang w:val="en-GB" w:eastAsia="zh-TW"/>
        </w:rPr>
        <w:t>他職涯中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最大的挑戰：</w:t>
      </w:r>
      <w:r w:rsidR="002E3993">
        <w:rPr>
          <w:rFonts w:ascii="Arial" w:eastAsia="新細明體" w:hAnsi="Arial" w:cs="Arial" w:hint="eastAsia"/>
          <w:sz w:val="22"/>
          <w:szCs w:val="22"/>
          <w:lang w:val="en-GB" w:eastAsia="zh-TW"/>
        </w:rPr>
        <w:t>為</w:t>
      </w:r>
      <w:r w:rsidR="002E3993" w:rsidRPr="002E3993">
        <w:rPr>
          <w:rFonts w:ascii="Arial" w:eastAsia="新細明體" w:hAnsi="Arial" w:cs="Arial" w:hint="eastAsia"/>
          <w:sz w:val="22"/>
          <w:szCs w:val="22"/>
          <w:lang w:val="en-GB" w:eastAsia="zh-TW"/>
        </w:rPr>
        <w:t>動態藝術作品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打造出能完全自主學習的自動</w:t>
      </w:r>
      <w:r w:rsidR="002E3993">
        <w:rPr>
          <w:rFonts w:ascii="Arial" w:eastAsia="新細明體" w:hAnsi="Arial" w:cs="Arial" w:hint="eastAsia"/>
          <w:sz w:val="22"/>
          <w:szCs w:val="22"/>
          <w:lang w:val="en-GB" w:eastAsia="zh-TW"/>
        </w:rPr>
        <w:t>化系統</w:t>
      </w:r>
      <w:r w:rsidR="00445D58" w:rsidRPr="00445D58">
        <w:rPr>
          <w:rFonts w:ascii="Arial" w:eastAsia="新細明體" w:hAnsi="Arial" w:cs="Arial" w:hint="eastAsia"/>
          <w:sz w:val="22"/>
          <w:szCs w:val="22"/>
          <w:lang w:val="en-GB" w:eastAsia="zh-TW"/>
        </w:rPr>
        <w:t>。</w:t>
      </w:r>
    </w:p>
    <w:sectPr w:rsidR="00520D5D" w:rsidRPr="00B65C76" w:rsidSect="008C6551">
      <w:headerReference w:type="default" r:id="rId14"/>
      <w:footerReference w:type="default" r:id="rId15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2A9DD2" w16cid:durableId="1E840C59"/>
  <w16cid:commentId w16cid:paraId="3488287F" w16cid:durableId="1E840C5A"/>
  <w16cid:commentId w16cid:paraId="7217C6A1" w16cid:durableId="1E840C5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AC8" w:rsidRDefault="002A6AC8" w:rsidP="00060A4E">
      <w:r>
        <w:separator/>
      </w:r>
    </w:p>
  </w:endnote>
  <w:endnote w:type="continuationSeparator" w:id="0">
    <w:p w:rsidR="002A6AC8" w:rsidRDefault="002A6AC8" w:rsidP="0006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551" w:rsidRDefault="008C6551" w:rsidP="008C6551">
    <w:pPr>
      <w:pStyle w:val="a5"/>
      <w:spacing w:line="276" w:lineRule="auto"/>
      <w:rPr>
        <w:rFonts w:ascii="Arial" w:hAnsi="Arial" w:cs="Arial"/>
        <w:sz w:val="18"/>
        <w:szCs w:val="18"/>
        <w:lang w:val="en-GB"/>
      </w:rPr>
    </w:pPr>
  </w:p>
  <w:p w:rsidR="008C6551" w:rsidRPr="00D043B4" w:rsidRDefault="00D043B4" w:rsidP="00D043B4">
    <w:pPr>
      <w:pStyle w:val="a5"/>
      <w:spacing w:line="276" w:lineRule="auto"/>
      <w:rPr>
        <w:lang w:val="en-GB"/>
      </w:rPr>
    </w:pPr>
    <w:proofErr w:type="spellStart"/>
    <w:r>
      <w:rPr>
        <w:rFonts w:ascii="Arial" w:eastAsia="新細明體" w:hAnsi="Arial" w:cs="Arial" w:hint="eastAsia"/>
        <w:sz w:val="18"/>
        <w:szCs w:val="18"/>
      </w:rPr>
      <w:t>如需詳細資料</w:t>
    </w:r>
    <w:r w:rsidRPr="0053277B">
      <w:rPr>
        <w:rFonts w:ascii="Arial" w:eastAsia="新細明體" w:hAnsi="Arial" w:cs="Arial" w:hint="eastAsia"/>
        <w:sz w:val="18"/>
        <w:szCs w:val="18"/>
        <w:lang w:val="en-GB"/>
      </w:rPr>
      <w:t>，</w:t>
    </w:r>
    <w:r>
      <w:rPr>
        <w:rFonts w:ascii="Arial" w:eastAsia="新細明體" w:hAnsi="Arial" w:cs="Arial" w:hint="eastAsia"/>
        <w:sz w:val="18"/>
        <w:szCs w:val="18"/>
      </w:rPr>
      <w:t>請聯絡</w:t>
    </w:r>
    <w:proofErr w:type="spellEnd"/>
    <w:r w:rsidRPr="0053277B">
      <w:rPr>
        <w:rFonts w:ascii="Arial" w:eastAsia="新細明體" w:hAnsi="Arial" w:cs="Arial" w:hint="eastAsia"/>
        <w:sz w:val="18"/>
        <w:szCs w:val="18"/>
        <w:lang w:val="en-GB"/>
      </w:rPr>
      <w:t>：</w:t>
    </w:r>
    <w:r w:rsidRPr="0053277B">
      <w:rPr>
        <w:rFonts w:ascii="Arial" w:hAnsi="Arial" w:cs="Arial"/>
        <w:sz w:val="18"/>
        <w:szCs w:val="18"/>
        <w:lang w:val="en-GB"/>
      </w:rPr>
      <w:t xml:space="preserve"> </w:t>
    </w:r>
    <w:r w:rsidRPr="0053277B">
      <w:rPr>
        <w:rFonts w:ascii="Arial" w:hAnsi="Arial" w:cs="Arial"/>
        <w:sz w:val="18"/>
        <w:szCs w:val="18"/>
        <w:lang w:val="en-GB"/>
      </w:rPr>
      <w:br/>
    </w:r>
    <w:r>
      <w:rPr>
        <w:rFonts w:ascii="Arial" w:hAnsi="Arial" w:cs="Arial"/>
        <w:sz w:val="18"/>
        <w:szCs w:val="18"/>
        <w:lang w:val="it-IT"/>
      </w:rPr>
      <w:t xml:space="preserve">Juliette Duru, MB&amp;F SA , Rue Verdaine 11, CH-1204 Geneva, Switzerland </w:t>
    </w:r>
    <w:r>
      <w:rPr>
        <w:rFonts w:ascii="Arial" w:hAnsi="Arial" w:cs="Arial"/>
        <w:sz w:val="18"/>
        <w:szCs w:val="18"/>
        <w:lang w:val="it-IT"/>
      </w:rPr>
      <w:br/>
    </w:r>
    <w:proofErr w:type="spellStart"/>
    <w:r>
      <w:rPr>
        <w:rFonts w:ascii="新細明體" w:eastAsia="新細明體" w:hAnsi="新細明體" w:cs="Arial" w:hint="eastAsia"/>
        <w:sz w:val="18"/>
        <w:szCs w:val="18"/>
        <w:lang w:val="it-IT"/>
      </w:rPr>
      <w:t>電子信箱</w:t>
    </w:r>
    <w:proofErr w:type="spellEnd"/>
    <w:r>
      <w:rPr>
        <w:rFonts w:ascii="新細明體" w:eastAsia="新細明體" w:hAnsi="新細明體" w:cs="Arial" w:hint="eastAsia"/>
        <w:sz w:val="18"/>
        <w:szCs w:val="18"/>
        <w:lang w:val="it-IT"/>
      </w:rPr>
      <w:t>：</w:t>
    </w:r>
    <w:r w:rsidRPr="0053277B">
      <w:rPr>
        <w:rFonts w:ascii="Arial" w:hAnsi="Arial" w:cs="Arial"/>
        <w:sz w:val="18"/>
        <w:szCs w:val="18"/>
        <w:u w:val="single"/>
        <w:lang w:val="en-GB"/>
      </w:rPr>
      <w:t>jd@mbandf.com</w:t>
    </w:r>
    <w:r w:rsidRPr="0053277B">
      <w:rPr>
        <w:rFonts w:ascii="Arial" w:hAnsi="Arial" w:cs="Arial"/>
        <w:sz w:val="18"/>
        <w:szCs w:val="18"/>
        <w:lang w:val="en-GB"/>
      </w:rPr>
      <w:t xml:space="preserve">   </w:t>
    </w:r>
    <w:proofErr w:type="spellStart"/>
    <w:r>
      <w:rPr>
        <w:rFonts w:ascii="新細明體" w:eastAsia="新細明體" w:hAnsi="新細明體" w:cs="Arial" w:hint="eastAsia"/>
        <w:sz w:val="18"/>
        <w:szCs w:val="18"/>
      </w:rPr>
      <w:t>電話</w:t>
    </w:r>
    <w:proofErr w:type="spellEnd"/>
    <w:r w:rsidRPr="0053277B">
      <w:rPr>
        <w:rFonts w:ascii="新細明體" w:eastAsia="新細明體" w:hAnsi="新細明體" w:cs="Arial" w:hint="eastAsia"/>
        <w:sz w:val="18"/>
        <w:szCs w:val="18"/>
        <w:lang w:val="en-GB"/>
      </w:rPr>
      <w:t>：</w:t>
    </w:r>
    <w:r w:rsidRPr="0053277B">
      <w:rPr>
        <w:rFonts w:ascii="Arial" w:hAnsi="Arial" w:cs="Arial"/>
        <w:sz w:val="18"/>
        <w:szCs w:val="18"/>
        <w:lang w:val="en-GB"/>
      </w:rPr>
      <w:t>+41 22 508 10 36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AC8" w:rsidRDefault="002A6AC8" w:rsidP="00060A4E">
      <w:r>
        <w:separator/>
      </w:r>
    </w:p>
  </w:footnote>
  <w:footnote w:type="continuationSeparator" w:id="0">
    <w:p w:rsidR="002A6AC8" w:rsidRDefault="002A6AC8" w:rsidP="00060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D1" w:rsidRPr="00C11DBC" w:rsidRDefault="00D412D1" w:rsidP="00060A4E">
    <w:pPr>
      <w:pStyle w:val="a3"/>
      <w:jc w:val="right"/>
      <w:rPr>
        <w:rFonts w:ascii="Arial" w:hAnsi="Arial" w:cs="Arial"/>
        <w:sz w:val="26"/>
        <w:szCs w:val="26"/>
      </w:rPr>
    </w:pPr>
    <w:r w:rsidRPr="00266C18">
      <w:rPr>
        <w:rFonts w:ascii="Cambria" w:hAnsi="Cambria"/>
        <w:b/>
        <w:noProof/>
        <w:lang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144FB">
      <w:rPr>
        <w:rFonts w:ascii="Arial" w:eastAsiaTheme="minorEastAsia" w:hAnsi="Arial" w:cs="Arial" w:hint="eastAsia"/>
        <w:b/>
        <w:sz w:val="28"/>
        <w:szCs w:val="28"/>
        <w:lang w:eastAsia="zh-TW"/>
      </w:rPr>
      <w:t>動感結構</w:t>
    </w:r>
    <w:r w:rsidRPr="00C11DBC">
      <w:rPr>
        <w:rFonts w:ascii="Arial" w:hAnsi="Arial" w:cs="Arial"/>
        <w:b/>
        <w:sz w:val="28"/>
        <w:szCs w:val="28"/>
      </w:rPr>
      <w:br/>
    </w:r>
    <w:r w:rsidR="006C3071" w:rsidRPr="00C11DBC">
      <w:rPr>
        <w:rFonts w:ascii="Arial" w:hAnsi="Arial" w:cs="Arial"/>
        <w:sz w:val="26"/>
        <w:szCs w:val="26"/>
      </w:rPr>
      <w:t>Willem van Weeghel</w:t>
    </w:r>
  </w:p>
  <w:p w:rsidR="00D412D1" w:rsidRDefault="00D412D1" w:rsidP="00060A4E"/>
  <w:p w:rsidR="00D412D1" w:rsidRDefault="00D412D1">
    <w:pPr>
      <w:pStyle w:val="a3"/>
    </w:pPr>
  </w:p>
  <w:p w:rsidR="008307C2" w:rsidRDefault="008307C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194"/>
    <w:rsid w:val="000008EC"/>
    <w:rsid w:val="00013123"/>
    <w:rsid w:val="000273F8"/>
    <w:rsid w:val="00060A4E"/>
    <w:rsid w:val="00060F84"/>
    <w:rsid w:val="0006591F"/>
    <w:rsid w:val="0008482F"/>
    <w:rsid w:val="00086BE0"/>
    <w:rsid w:val="00095754"/>
    <w:rsid w:val="000B7D87"/>
    <w:rsid w:val="000C298B"/>
    <w:rsid w:val="000D1A85"/>
    <w:rsid w:val="000D5C1F"/>
    <w:rsid w:val="000E672A"/>
    <w:rsid w:val="000F33FC"/>
    <w:rsid w:val="00103323"/>
    <w:rsid w:val="00106D87"/>
    <w:rsid w:val="0011673A"/>
    <w:rsid w:val="00126147"/>
    <w:rsid w:val="001304AE"/>
    <w:rsid w:val="00143515"/>
    <w:rsid w:val="00155562"/>
    <w:rsid w:val="001679F8"/>
    <w:rsid w:val="001712A5"/>
    <w:rsid w:val="0017666B"/>
    <w:rsid w:val="001803D7"/>
    <w:rsid w:val="00180F92"/>
    <w:rsid w:val="00193317"/>
    <w:rsid w:val="001953E2"/>
    <w:rsid w:val="001B0A0E"/>
    <w:rsid w:val="001B1910"/>
    <w:rsid w:val="001D0382"/>
    <w:rsid w:val="001D5ECC"/>
    <w:rsid w:val="001E1B4A"/>
    <w:rsid w:val="001E64D0"/>
    <w:rsid w:val="001E76F2"/>
    <w:rsid w:val="00211333"/>
    <w:rsid w:val="00213242"/>
    <w:rsid w:val="0023310D"/>
    <w:rsid w:val="002349B9"/>
    <w:rsid w:val="00235BFC"/>
    <w:rsid w:val="00237A8F"/>
    <w:rsid w:val="0024023B"/>
    <w:rsid w:val="002430B3"/>
    <w:rsid w:val="0024378F"/>
    <w:rsid w:val="002473A3"/>
    <w:rsid w:val="0026088D"/>
    <w:rsid w:val="00261196"/>
    <w:rsid w:val="00263A9D"/>
    <w:rsid w:val="00272743"/>
    <w:rsid w:val="00273BC9"/>
    <w:rsid w:val="00274BD6"/>
    <w:rsid w:val="00282DB5"/>
    <w:rsid w:val="00293D28"/>
    <w:rsid w:val="002A5716"/>
    <w:rsid w:val="002A6AC8"/>
    <w:rsid w:val="002B29EA"/>
    <w:rsid w:val="002D2F81"/>
    <w:rsid w:val="002D7FD4"/>
    <w:rsid w:val="002E3993"/>
    <w:rsid w:val="002F69D9"/>
    <w:rsid w:val="00301E09"/>
    <w:rsid w:val="00314BA1"/>
    <w:rsid w:val="00323451"/>
    <w:rsid w:val="00325561"/>
    <w:rsid w:val="00326D15"/>
    <w:rsid w:val="003324E7"/>
    <w:rsid w:val="00344A23"/>
    <w:rsid w:val="00345F9F"/>
    <w:rsid w:val="00347950"/>
    <w:rsid w:val="00354353"/>
    <w:rsid w:val="00356C14"/>
    <w:rsid w:val="00357D57"/>
    <w:rsid w:val="0036405A"/>
    <w:rsid w:val="00370140"/>
    <w:rsid w:val="0037476B"/>
    <w:rsid w:val="00375013"/>
    <w:rsid w:val="00380D4E"/>
    <w:rsid w:val="00385F44"/>
    <w:rsid w:val="00387424"/>
    <w:rsid w:val="00394D2A"/>
    <w:rsid w:val="003A0587"/>
    <w:rsid w:val="003A2531"/>
    <w:rsid w:val="003B2813"/>
    <w:rsid w:val="003C1794"/>
    <w:rsid w:val="003E4C7A"/>
    <w:rsid w:val="003F082D"/>
    <w:rsid w:val="003F4AF0"/>
    <w:rsid w:val="0041321D"/>
    <w:rsid w:val="00416392"/>
    <w:rsid w:val="004166BE"/>
    <w:rsid w:val="00417CC4"/>
    <w:rsid w:val="004218AB"/>
    <w:rsid w:val="00442A5C"/>
    <w:rsid w:val="00443EFC"/>
    <w:rsid w:val="0044490C"/>
    <w:rsid w:val="00445D58"/>
    <w:rsid w:val="00447927"/>
    <w:rsid w:val="00450454"/>
    <w:rsid w:val="00462E37"/>
    <w:rsid w:val="00462F7F"/>
    <w:rsid w:val="004640AE"/>
    <w:rsid w:val="00470D09"/>
    <w:rsid w:val="0048241C"/>
    <w:rsid w:val="00482C73"/>
    <w:rsid w:val="00491CE5"/>
    <w:rsid w:val="00495262"/>
    <w:rsid w:val="004A1F00"/>
    <w:rsid w:val="004A3A7A"/>
    <w:rsid w:val="004C3DDC"/>
    <w:rsid w:val="004E6D98"/>
    <w:rsid w:val="004E7BC8"/>
    <w:rsid w:val="00511402"/>
    <w:rsid w:val="0051707E"/>
    <w:rsid w:val="00520D5D"/>
    <w:rsid w:val="0052204C"/>
    <w:rsid w:val="00525445"/>
    <w:rsid w:val="00526824"/>
    <w:rsid w:val="00526BF8"/>
    <w:rsid w:val="005400F3"/>
    <w:rsid w:val="00556194"/>
    <w:rsid w:val="00557C20"/>
    <w:rsid w:val="0056663D"/>
    <w:rsid w:val="00584FDE"/>
    <w:rsid w:val="005A6F05"/>
    <w:rsid w:val="005B68C8"/>
    <w:rsid w:val="00611EB5"/>
    <w:rsid w:val="00617F95"/>
    <w:rsid w:val="00620C6F"/>
    <w:rsid w:val="00622422"/>
    <w:rsid w:val="00623B61"/>
    <w:rsid w:val="006265B5"/>
    <w:rsid w:val="00630122"/>
    <w:rsid w:val="006301D2"/>
    <w:rsid w:val="006330FC"/>
    <w:rsid w:val="00645DED"/>
    <w:rsid w:val="00646B21"/>
    <w:rsid w:val="00670268"/>
    <w:rsid w:val="00672532"/>
    <w:rsid w:val="00684D78"/>
    <w:rsid w:val="0069117A"/>
    <w:rsid w:val="006B1E50"/>
    <w:rsid w:val="006C0A21"/>
    <w:rsid w:val="006C3071"/>
    <w:rsid w:val="006C5591"/>
    <w:rsid w:val="006E34FC"/>
    <w:rsid w:val="006F1D01"/>
    <w:rsid w:val="006F3D80"/>
    <w:rsid w:val="006F633A"/>
    <w:rsid w:val="006F6775"/>
    <w:rsid w:val="006F67D1"/>
    <w:rsid w:val="00700148"/>
    <w:rsid w:val="007017D4"/>
    <w:rsid w:val="00703ABD"/>
    <w:rsid w:val="0070429C"/>
    <w:rsid w:val="00707C13"/>
    <w:rsid w:val="00710E24"/>
    <w:rsid w:val="0071498A"/>
    <w:rsid w:val="00722D55"/>
    <w:rsid w:val="00731EF4"/>
    <w:rsid w:val="007623E5"/>
    <w:rsid w:val="00764AC1"/>
    <w:rsid w:val="0077018A"/>
    <w:rsid w:val="0077252F"/>
    <w:rsid w:val="0077652E"/>
    <w:rsid w:val="00782F49"/>
    <w:rsid w:val="007908D2"/>
    <w:rsid w:val="00792272"/>
    <w:rsid w:val="00794739"/>
    <w:rsid w:val="00796928"/>
    <w:rsid w:val="007A06A0"/>
    <w:rsid w:val="007A1507"/>
    <w:rsid w:val="007B1BFC"/>
    <w:rsid w:val="007C1642"/>
    <w:rsid w:val="007C3C14"/>
    <w:rsid w:val="007D0ED8"/>
    <w:rsid w:val="007D3781"/>
    <w:rsid w:val="007E406E"/>
    <w:rsid w:val="007E6218"/>
    <w:rsid w:val="00807357"/>
    <w:rsid w:val="008179EC"/>
    <w:rsid w:val="008307C2"/>
    <w:rsid w:val="00855313"/>
    <w:rsid w:val="00855DF8"/>
    <w:rsid w:val="00860EA1"/>
    <w:rsid w:val="0086171F"/>
    <w:rsid w:val="00866811"/>
    <w:rsid w:val="00871067"/>
    <w:rsid w:val="008802E9"/>
    <w:rsid w:val="00885A62"/>
    <w:rsid w:val="008879F6"/>
    <w:rsid w:val="00894FBB"/>
    <w:rsid w:val="008A5521"/>
    <w:rsid w:val="008B189A"/>
    <w:rsid w:val="008C6551"/>
    <w:rsid w:val="008D12A6"/>
    <w:rsid w:val="009224C9"/>
    <w:rsid w:val="00926BE0"/>
    <w:rsid w:val="00930D0A"/>
    <w:rsid w:val="009408BC"/>
    <w:rsid w:val="009440AD"/>
    <w:rsid w:val="00945316"/>
    <w:rsid w:val="009601E2"/>
    <w:rsid w:val="00965014"/>
    <w:rsid w:val="00970377"/>
    <w:rsid w:val="009A44DE"/>
    <w:rsid w:val="009C3864"/>
    <w:rsid w:val="009D5299"/>
    <w:rsid w:val="009F1651"/>
    <w:rsid w:val="009F59FF"/>
    <w:rsid w:val="00A1412C"/>
    <w:rsid w:val="00A144FB"/>
    <w:rsid w:val="00A34296"/>
    <w:rsid w:val="00A37F5D"/>
    <w:rsid w:val="00A42BCD"/>
    <w:rsid w:val="00A43E55"/>
    <w:rsid w:val="00A465EF"/>
    <w:rsid w:val="00A51D4F"/>
    <w:rsid w:val="00A65121"/>
    <w:rsid w:val="00A70613"/>
    <w:rsid w:val="00A73AB1"/>
    <w:rsid w:val="00A74A42"/>
    <w:rsid w:val="00A86B6F"/>
    <w:rsid w:val="00A903F0"/>
    <w:rsid w:val="00A9227A"/>
    <w:rsid w:val="00A97B1E"/>
    <w:rsid w:val="00AA5F52"/>
    <w:rsid w:val="00AA7EAD"/>
    <w:rsid w:val="00AB5D93"/>
    <w:rsid w:val="00AB659E"/>
    <w:rsid w:val="00AB7F9C"/>
    <w:rsid w:val="00B06321"/>
    <w:rsid w:val="00B10F2A"/>
    <w:rsid w:val="00B17A43"/>
    <w:rsid w:val="00B31443"/>
    <w:rsid w:val="00B62612"/>
    <w:rsid w:val="00B62CA7"/>
    <w:rsid w:val="00B65C76"/>
    <w:rsid w:val="00B84DD2"/>
    <w:rsid w:val="00B9096F"/>
    <w:rsid w:val="00BB3C84"/>
    <w:rsid w:val="00BC2291"/>
    <w:rsid w:val="00BC4CA3"/>
    <w:rsid w:val="00BD724C"/>
    <w:rsid w:val="00BD769D"/>
    <w:rsid w:val="00BE0BF1"/>
    <w:rsid w:val="00BE2DB0"/>
    <w:rsid w:val="00BF051B"/>
    <w:rsid w:val="00BF3A12"/>
    <w:rsid w:val="00BF57E1"/>
    <w:rsid w:val="00C05386"/>
    <w:rsid w:val="00C07C10"/>
    <w:rsid w:val="00C1100C"/>
    <w:rsid w:val="00C11DBC"/>
    <w:rsid w:val="00C208B8"/>
    <w:rsid w:val="00C223B6"/>
    <w:rsid w:val="00C26C95"/>
    <w:rsid w:val="00C522E0"/>
    <w:rsid w:val="00C601E5"/>
    <w:rsid w:val="00C621DC"/>
    <w:rsid w:val="00C71D43"/>
    <w:rsid w:val="00C77F70"/>
    <w:rsid w:val="00CA3B43"/>
    <w:rsid w:val="00CB1C28"/>
    <w:rsid w:val="00CB701C"/>
    <w:rsid w:val="00CB7599"/>
    <w:rsid w:val="00CD0059"/>
    <w:rsid w:val="00D043B4"/>
    <w:rsid w:val="00D05BB2"/>
    <w:rsid w:val="00D05BDB"/>
    <w:rsid w:val="00D11788"/>
    <w:rsid w:val="00D37A77"/>
    <w:rsid w:val="00D412D1"/>
    <w:rsid w:val="00D41391"/>
    <w:rsid w:val="00D51DC3"/>
    <w:rsid w:val="00D55A46"/>
    <w:rsid w:val="00D575B7"/>
    <w:rsid w:val="00D6381C"/>
    <w:rsid w:val="00D76ED6"/>
    <w:rsid w:val="00D92C31"/>
    <w:rsid w:val="00D930FE"/>
    <w:rsid w:val="00D97473"/>
    <w:rsid w:val="00DA5B04"/>
    <w:rsid w:val="00DB7435"/>
    <w:rsid w:val="00DD20FA"/>
    <w:rsid w:val="00DD24FE"/>
    <w:rsid w:val="00DF2758"/>
    <w:rsid w:val="00DF2C7A"/>
    <w:rsid w:val="00E041F4"/>
    <w:rsid w:val="00E06A7A"/>
    <w:rsid w:val="00E21951"/>
    <w:rsid w:val="00E23EBE"/>
    <w:rsid w:val="00E274FD"/>
    <w:rsid w:val="00E360F0"/>
    <w:rsid w:val="00E4160B"/>
    <w:rsid w:val="00E47AD0"/>
    <w:rsid w:val="00E56C41"/>
    <w:rsid w:val="00E6080F"/>
    <w:rsid w:val="00E6297B"/>
    <w:rsid w:val="00E735DF"/>
    <w:rsid w:val="00E74558"/>
    <w:rsid w:val="00E80125"/>
    <w:rsid w:val="00E8334C"/>
    <w:rsid w:val="00E97696"/>
    <w:rsid w:val="00EA5246"/>
    <w:rsid w:val="00EA6214"/>
    <w:rsid w:val="00EB4436"/>
    <w:rsid w:val="00EB6714"/>
    <w:rsid w:val="00EC1643"/>
    <w:rsid w:val="00EC2DD4"/>
    <w:rsid w:val="00EC56C3"/>
    <w:rsid w:val="00ED7F22"/>
    <w:rsid w:val="00EE1CD0"/>
    <w:rsid w:val="00EF09C0"/>
    <w:rsid w:val="00EF1563"/>
    <w:rsid w:val="00F12697"/>
    <w:rsid w:val="00F22666"/>
    <w:rsid w:val="00F26151"/>
    <w:rsid w:val="00F35AE4"/>
    <w:rsid w:val="00F426FD"/>
    <w:rsid w:val="00F51649"/>
    <w:rsid w:val="00F6456F"/>
    <w:rsid w:val="00F720B8"/>
    <w:rsid w:val="00F745E3"/>
    <w:rsid w:val="00F76DC4"/>
    <w:rsid w:val="00FA21FB"/>
    <w:rsid w:val="00FA6ADD"/>
    <w:rsid w:val="00FA7FB7"/>
    <w:rsid w:val="00FD18BF"/>
    <w:rsid w:val="00FE3CC5"/>
    <w:rsid w:val="00FE668C"/>
    <w:rsid w:val="00FF3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74C8776-6644-44DF-A8F3-75D9D04F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A4E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0A4E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0A4E"/>
    <w:pPr>
      <w:tabs>
        <w:tab w:val="center" w:pos="4320"/>
        <w:tab w:val="right" w:pos="8640"/>
      </w:tabs>
    </w:pPr>
  </w:style>
  <w:style w:type="character" w:customStyle="1" w:styleId="a6">
    <w:name w:val="頁尾 字元"/>
    <w:basedOn w:val="a0"/>
    <w:link w:val="a5"/>
    <w:uiPriority w:val="99"/>
    <w:rsid w:val="00060A4E"/>
  </w:style>
  <w:style w:type="paragraph" w:customStyle="1" w:styleId="font7">
    <w:name w:val="font_7"/>
    <w:basedOn w:val="a"/>
    <w:rsid w:val="00926BE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translate">
    <w:name w:val="notranslate"/>
    <w:basedOn w:val="a0"/>
    <w:rsid w:val="00620C6F"/>
  </w:style>
  <w:style w:type="character" w:customStyle="1" w:styleId="apple-converted-space">
    <w:name w:val="apple-converted-space"/>
    <w:basedOn w:val="a0"/>
    <w:rsid w:val="00620C6F"/>
  </w:style>
  <w:style w:type="character" w:styleId="a7">
    <w:name w:val="annotation reference"/>
    <w:basedOn w:val="a0"/>
    <w:uiPriority w:val="99"/>
    <w:semiHidden/>
    <w:unhideWhenUsed/>
    <w:rsid w:val="007C164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7C1642"/>
  </w:style>
  <w:style w:type="character" w:customStyle="1" w:styleId="a9">
    <w:name w:val="註解文字 字元"/>
    <w:basedOn w:val="a0"/>
    <w:link w:val="a8"/>
    <w:uiPriority w:val="99"/>
    <w:semiHidden/>
    <w:rsid w:val="007C1642"/>
  </w:style>
  <w:style w:type="paragraph" w:styleId="aa">
    <w:name w:val="annotation subject"/>
    <w:basedOn w:val="a8"/>
    <w:next w:val="a8"/>
    <w:link w:val="ab"/>
    <w:uiPriority w:val="99"/>
    <w:semiHidden/>
    <w:unhideWhenUsed/>
    <w:rsid w:val="007C1642"/>
    <w:rPr>
      <w:b/>
      <w:bCs/>
      <w:sz w:val="20"/>
      <w:szCs w:val="20"/>
    </w:rPr>
  </w:style>
  <w:style w:type="character" w:customStyle="1" w:styleId="ab">
    <w:name w:val="註解主旨 字元"/>
    <w:basedOn w:val="a9"/>
    <w:link w:val="aa"/>
    <w:uiPriority w:val="99"/>
    <w:semiHidden/>
    <w:rsid w:val="007C1642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C1642"/>
    <w:rPr>
      <w:rFonts w:ascii="Lucida Grande" w:hAnsi="Lucida Grande" w:cs="Lucida Grande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1642"/>
    <w:rPr>
      <w:rFonts w:ascii="Lucida Grande" w:hAnsi="Lucida Grande" w:cs="Lucida Grande"/>
      <w:sz w:val="18"/>
      <w:szCs w:val="18"/>
    </w:rPr>
  </w:style>
  <w:style w:type="paragraph" w:styleId="ae">
    <w:name w:val="Revision"/>
    <w:hidden/>
    <w:uiPriority w:val="99"/>
    <w:semiHidden/>
    <w:rsid w:val="00482C73"/>
  </w:style>
  <w:style w:type="table" w:styleId="af">
    <w:name w:val="Table Grid"/>
    <w:basedOn w:val="a1"/>
    <w:uiPriority w:val="59"/>
    <w:rsid w:val="00F74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18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Nola Martin</dc:creator>
  <cp:keywords/>
  <dc:description/>
  <cp:lastModifiedBy>Ariel Huang</cp:lastModifiedBy>
  <cp:revision>2</cp:revision>
  <dcterms:created xsi:type="dcterms:W3CDTF">2018-10-18T01:58:00Z</dcterms:created>
  <dcterms:modified xsi:type="dcterms:W3CDTF">2018-10-18T01:58:00Z</dcterms:modified>
</cp:coreProperties>
</file>