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1D" w:rsidRPr="003F241D" w:rsidRDefault="003F241D" w:rsidP="002717FE">
      <w:pPr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В залах MB&amp;F M.A.D.Gallery проходит выставка кинетических инсталляций талантливого немецкого дизайнера Нильса Вёлькера, специализирующегося на сложных хореографических композициях</w:t>
      </w:r>
    </w:p>
    <w:p w:rsidR="003F241D" w:rsidRPr="003F241D" w:rsidRDefault="003F241D" w:rsidP="00B45255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F241D" w:rsidRPr="003F241D" w:rsidRDefault="003F241D" w:rsidP="00B45255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F241D" w:rsidRPr="00270051" w:rsidRDefault="003F241D" w:rsidP="001F6D1E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en-US" w:bidi="ar-SA"/>
        </w:rPr>
      </w:pP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Берлинский дизайнер Нильс Вёлькер превращает такие повседневные предметы, как пластиковые пакеты и детские игрушки, в настоящие произведения искусства. Благодаря использованию программируемой электроники, управляющей сложной </w:t>
      </w:r>
      <w:r w:rsidR="001F6D1E">
        <w:rPr>
          <w:rFonts w:ascii="Arial" w:eastAsia="Times New Roman" w:hAnsi="Arial" w:cs="Arial"/>
          <w:sz w:val="22"/>
          <w:szCs w:val="22"/>
          <w:lang w:eastAsia="en-US" w:bidi="ar-SA"/>
        </w:rPr>
        <w:t>«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>хореографией</w:t>
      </w:r>
      <w:r w:rsidR="001F6D1E">
        <w:rPr>
          <w:rFonts w:ascii="Arial" w:eastAsia="Times New Roman" w:hAnsi="Arial" w:cs="Arial"/>
          <w:sz w:val="22"/>
          <w:szCs w:val="22"/>
          <w:lang w:eastAsia="en-US" w:bidi="ar-SA"/>
        </w:rPr>
        <w:t>»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, его творения оживают, дышат, </w:t>
      </w:r>
      <w:r w:rsidR="001F6D1E">
        <w:rPr>
          <w:rFonts w:ascii="Arial" w:eastAsia="Times New Roman" w:hAnsi="Arial" w:cs="Arial"/>
          <w:sz w:val="22"/>
          <w:szCs w:val="22"/>
          <w:lang w:eastAsia="en-US" w:bidi="ar-SA"/>
        </w:rPr>
        <w:t>танцуют. Хорошо известны масштабные инсталляци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и </w:t>
      </w:r>
      <w:r w:rsidR="001F6D1E">
        <w:rPr>
          <w:rFonts w:ascii="Arial" w:eastAsia="Times New Roman" w:hAnsi="Arial" w:cs="Arial"/>
          <w:sz w:val="22"/>
          <w:szCs w:val="22"/>
          <w:lang w:eastAsia="en-US" w:bidi="ar-SA"/>
        </w:rPr>
        <w:t>Вёлькера</w:t>
      </w:r>
      <w:r w:rsidR="001F6D1E"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</w:t>
      </w:r>
      <w:r w:rsidR="001F6D1E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– например, </w:t>
      </w:r>
      <w:r w:rsidRPr="00C22A7D">
        <w:rPr>
          <w:rFonts w:ascii="Arial" w:eastAsia="Times New Roman" w:hAnsi="Arial" w:cs="Arial"/>
          <w:sz w:val="22"/>
          <w:szCs w:val="22"/>
          <w:lang w:val="en-GB" w:eastAsia="en-US" w:bidi="ar-SA"/>
        </w:rPr>
        <w:t>Twelve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(«Двенадцать»), изготовленная по заказу Художественного музея Тайбэя. Специально для </w:t>
      </w:r>
      <w:r w:rsidRPr="00C22A7D">
        <w:rPr>
          <w:rFonts w:ascii="Arial" w:eastAsia="Times New Roman" w:hAnsi="Arial" w:cs="Arial"/>
          <w:sz w:val="22"/>
          <w:szCs w:val="22"/>
          <w:lang w:val="en-GB" w:eastAsia="en-US" w:bidi="ar-SA"/>
        </w:rPr>
        <w:t>MB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>&amp;</w:t>
      </w:r>
      <w:r w:rsidRPr="00C22A7D">
        <w:rPr>
          <w:rFonts w:ascii="Arial" w:eastAsia="Times New Roman" w:hAnsi="Arial" w:cs="Arial"/>
          <w:sz w:val="22"/>
          <w:szCs w:val="22"/>
          <w:lang w:val="en-GB" w:eastAsia="en-US" w:bidi="ar-SA"/>
        </w:rPr>
        <w:t>F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</w:t>
      </w:r>
      <w:r w:rsidRPr="00C22A7D">
        <w:rPr>
          <w:rFonts w:ascii="Arial" w:eastAsia="Times New Roman" w:hAnsi="Arial" w:cs="Arial"/>
          <w:sz w:val="22"/>
          <w:szCs w:val="22"/>
          <w:lang w:val="en-GB" w:eastAsia="en-US" w:bidi="ar-SA"/>
        </w:rPr>
        <w:t>M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>.</w:t>
      </w:r>
      <w:r w:rsidRPr="00C22A7D">
        <w:rPr>
          <w:rFonts w:ascii="Arial" w:eastAsia="Times New Roman" w:hAnsi="Arial" w:cs="Arial"/>
          <w:sz w:val="22"/>
          <w:szCs w:val="22"/>
          <w:lang w:val="en-GB" w:eastAsia="en-US" w:bidi="ar-SA"/>
        </w:rPr>
        <w:t>A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>.</w:t>
      </w:r>
      <w:r w:rsidRPr="00C22A7D">
        <w:rPr>
          <w:rFonts w:ascii="Arial" w:eastAsia="Times New Roman" w:hAnsi="Arial" w:cs="Arial"/>
          <w:sz w:val="22"/>
          <w:szCs w:val="22"/>
          <w:lang w:val="en-GB" w:eastAsia="en-US" w:bidi="ar-SA"/>
        </w:rPr>
        <w:t>D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>.</w:t>
      </w:r>
      <w:r w:rsidRPr="00C22A7D">
        <w:rPr>
          <w:rFonts w:ascii="Arial" w:eastAsia="Times New Roman" w:hAnsi="Arial" w:cs="Arial"/>
          <w:sz w:val="22"/>
          <w:szCs w:val="22"/>
          <w:lang w:val="en-GB" w:eastAsia="en-US" w:bidi="ar-SA"/>
        </w:rPr>
        <w:t>Gallery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он подготовил серию арт-объектов более скромных размеров, получившую название </w:t>
      </w:r>
      <w:r w:rsidRPr="00C22A7D">
        <w:rPr>
          <w:rFonts w:ascii="Arial" w:eastAsia="Times New Roman" w:hAnsi="Arial" w:cs="Arial"/>
          <w:sz w:val="22"/>
          <w:szCs w:val="22"/>
          <w:lang w:val="en-GB" w:eastAsia="en-US" w:bidi="ar-SA"/>
        </w:rPr>
        <w:t>Fuchsia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, </w:t>
      </w:r>
      <w:r w:rsidRPr="00C22A7D">
        <w:rPr>
          <w:rFonts w:ascii="Arial" w:eastAsia="Times New Roman" w:hAnsi="Arial" w:cs="Arial"/>
          <w:sz w:val="22"/>
          <w:szCs w:val="22"/>
          <w:lang w:val="en-GB" w:eastAsia="en-US" w:bidi="ar-SA"/>
        </w:rPr>
        <w:t>Orange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&amp; </w:t>
      </w:r>
      <w:r w:rsidRPr="00C22A7D">
        <w:rPr>
          <w:rFonts w:ascii="Arial" w:eastAsia="Times New Roman" w:hAnsi="Arial" w:cs="Arial"/>
          <w:sz w:val="22"/>
          <w:szCs w:val="22"/>
          <w:lang w:val="en-GB" w:eastAsia="en-US" w:bidi="ar-SA"/>
        </w:rPr>
        <w:t>Royal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</w:t>
      </w:r>
      <w:r w:rsidRPr="00C22A7D">
        <w:rPr>
          <w:rFonts w:ascii="Arial" w:eastAsia="Times New Roman" w:hAnsi="Arial" w:cs="Arial"/>
          <w:sz w:val="22"/>
          <w:szCs w:val="22"/>
          <w:lang w:val="en-GB" w:eastAsia="en-US" w:bidi="ar-SA"/>
        </w:rPr>
        <w:t>Blue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. </w:t>
      </w:r>
      <w:r w:rsidR="00270051">
        <w:rPr>
          <w:rFonts w:ascii="Arial" w:eastAsia="Times New Roman" w:hAnsi="Arial" w:cs="Arial"/>
          <w:sz w:val="22"/>
          <w:szCs w:val="22"/>
          <w:lang w:eastAsia="en-US" w:bidi="ar-SA"/>
        </w:rPr>
        <w:t>Их объединяет слаженное взаимодействие</w:t>
      </w:r>
      <w:r w:rsidRPr="00270051">
        <w:rPr>
          <w:rFonts w:ascii="Arial" w:eastAsia="Times New Roman" w:hAnsi="Arial" w:cs="Arial"/>
          <w:sz w:val="22"/>
          <w:szCs w:val="22"/>
          <w:lang w:eastAsia="en-US" w:bidi="ar-SA"/>
        </w:rPr>
        <w:t xml:space="preserve"> подвижных элементов, по структуре напоминающих пчелиные соты.</w:t>
      </w:r>
    </w:p>
    <w:p w:rsidR="003F241D" w:rsidRPr="003F241D" w:rsidRDefault="003F241D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3F241D" w:rsidP="001F6D1E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Мастерское умение Вёлькера превращать обыденные предметы в механические шедевры</w:t>
      </w:r>
      <w:r w:rsidR="00EC7848" w:rsidRPr="002717FE">
        <w:rPr>
          <w:rFonts w:ascii="Arial" w:hAnsi="Arial"/>
          <w:sz w:val="22"/>
        </w:rPr>
        <w:t xml:space="preserve"> </w:t>
      </w:r>
      <w:r w:rsidR="00EC7848">
        <w:rPr>
          <w:rFonts w:ascii="Arial" w:hAnsi="Arial"/>
          <w:sz w:val="22"/>
          <w:lang w:val="fr-FR"/>
        </w:rPr>
        <w:t>c</w:t>
      </w:r>
      <w:r w:rsidR="000A0BC5">
        <w:rPr>
          <w:rFonts w:ascii="Arial" w:hAnsi="Arial"/>
          <w:sz w:val="22"/>
        </w:rPr>
        <w:t xml:space="preserve"> </w:t>
      </w:r>
      <w:r w:rsidRPr="001F6D1E">
        <w:rPr>
          <w:rFonts w:ascii="Arial" w:hAnsi="Arial"/>
          <w:sz w:val="22"/>
        </w:rPr>
        <w:t>примен</w:t>
      </w:r>
      <w:r w:rsidR="00EC7848" w:rsidRPr="001F6D1E">
        <w:rPr>
          <w:rFonts w:ascii="Arial" w:hAnsi="Arial"/>
          <w:sz w:val="22"/>
        </w:rPr>
        <w:t>ением</w:t>
      </w:r>
      <w:r w:rsidRPr="001F6D1E">
        <w:rPr>
          <w:rFonts w:ascii="Arial" w:hAnsi="Arial"/>
          <w:sz w:val="22"/>
        </w:rPr>
        <w:t xml:space="preserve"> авангардны</w:t>
      </w:r>
      <w:r w:rsidR="00EC7848" w:rsidRPr="001F6D1E">
        <w:rPr>
          <w:rFonts w:ascii="Arial" w:hAnsi="Arial"/>
          <w:sz w:val="22"/>
        </w:rPr>
        <w:t>х технологий</w:t>
      </w:r>
      <w:r w:rsidRPr="001F6D1E">
        <w:rPr>
          <w:rFonts w:ascii="Arial" w:hAnsi="Arial"/>
          <w:sz w:val="22"/>
        </w:rPr>
        <w:t xml:space="preserve"> идеал</w:t>
      </w:r>
      <w:r w:rsidR="000A0BC5" w:rsidRPr="001F6D1E">
        <w:rPr>
          <w:rFonts w:ascii="Arial" w:hAnsi="Arial"/>
          <w:sz w:val="22"/>
        </w:rPr>
        <w:t>ьно соответствует духу</w:t>
      </w:r>
      <w:r w:rsidRPr="001F6D1E">
        <w:rPr>
          <w:rFonts w:ascii="Arial" w:hAnsi="Arial"/>
          <w:sz w:val="22"/>
        </w:rPr>
        <w:t xml:space="preserve"> M.A.D.Gallery. </w:t>
      </w:r>
      <w:r w:rsidR="001F6D1E" w:rsidRPr="001F6D1E">
        <w:rPr>
          <w:rFonts w:ascii="Arial" w:hAnsi="Arial"/>
          <w:sz w:val="22"/>
        </w:rPr>
        <w:t>Кинетические инсталляции в виде синхронно раскрывающихся и вращающихся вееров</w:t>
      </w:r>
      <w:r w:rsidRPr="001F6D1E">
        <w:rPr>
          <w:rFonts w:ascii="Arial" w:hAnsi="Arial"/>
          <w:sz w:val="22"/>
        </w:rPr>
        <w:t xml:space="preserve"> сотового типа созда</w:t>
      </w:r>
      <w:r w:rsidR="008849E6" w:rsidRPr="001F6D1E">
        <w:rPr>
          <w:rFonts w:ascii="Arial" w:hAnsi="Arial"/>
          <w:sz w:val="22"/>
        </w:rPr>
        <w:t>ют гипнотизирующий эффект</w:t>
      </w:r>
      <w:r w:rsidR="001F6D1E" w:rsidRPr="001F6D1E">
        <w:rPr>
          <w:rFonts w:ascii="Arial" w:hAnsi="Arial"/>
          <w:sz w:val="22"/>
        </w:rPr>
        <w:t xml:space="preserve"> и дают возможность</w:t>
      </w:r>
      <w:r w:rsidRPr="001F6D1E">
        <w:rPr>
          <w:rFonts w:ascii="Arial" w:hAnsi="Arial"/>
          <w:sz w:val="22"/>
        </w:rPr>
        <w:t xml:space="preserve"> увидеть привычные декоративные элементы совершенно в новом свете.</w:t>
      </w:r>
    </w:p>
    <w:p w:rsidR="003F241D" w:rsidRPr="003F241D" w:rsidRDefault="003F241D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3F241D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3F241D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Fuchsia, Orange &amp; Royal Blue</w:t>
      </w:r>
    </w:p>
    <w:p w:rsidR="003F241D" w:rsidRPr="003F241D" w:rsidRDefault="003F241D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3F241D" w:rsidP="00B452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Экспозиция Fuchsia, Orange &amp; Royal Blue включает три кинетические инсталляции. В каждой из них присутствуют декоративные элементы с ячеисто-сотовой структурой, которые вращаются, раскрываются и складываются с завораживающей хореографической точностью, достойной олимпийской с</w:t>
      </w:r>
      <w:r w:rsidR="00C22A7D">
        <w:rPr>
          <w:rFonts w:ascii="Arial" w:hAnsi="Arial"/>
          <w:sz w:val="22"/>
        </w:rPr>
        <w:t>борной по синхронному плаванию.</w:t>
      </w:r>
    </w:p>
    <w:p w:rsidR="003F241D" w:rsidRPr="003F241D" w:rsidRDefault="003F241D" w:rsidP="00B452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750014" w:rsidP="00EC7848">
      <w:pPr>
        <w:suppressAutoHyphens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>При взгляде на т</w:t>
      </w:r>
      <w:r w:rsidR="004D0E34">
        <w:rPr>
          <w:rFonts w:ascii="Arial" w:hAnsi="Arial"/>
          <w:sz w:val="22"/>
        </w:rPr>
        <w:t>рехмерные работы Вёлькера</w:t>
      </w:r>
      <w:r>
        <w:rPr>
          <w:rFonts w:ascii="Arial" w:hAnsi="Arial"/>
          <w:sz w:val="22"/>
        </w:rPr>
        <w:t xml:space="preserve"> сразу вспоминаются</w:t>
      </w:r>
      <w:r w:rsidR="003F241D">
        <w:rPr>
          <w:rFonts w:ascii="Arial" w:hAnsi="Arial"/>
          <w:sz w:val="22"/>
        </w:rPr>
        <w:t xml:space="preserve"> бумажные шары-соты, используемые для праздничного украшения помещений. Они притягивают взгляд как в движ</w:t>
      </w:r>
      <w:r w:rsidR="00EC7848">
        <w:rPr>
          <w:rFonts w:ascii="Arial" w:hAnsi="Arial"/>
          <w:sz w:val="22"/>
        </w:rPr>
        <w:t>ущемся, так и в статичном</w:t>
      </w:r>
      <w:r w:rsidR="003F241D">
        <w:rPr>
          <w:rFonts w:ascii="Arial" w:hAnsi="Arial"/>
          <w:sz w:val="22"/>
        </w:rPr>
        <w:t xml:space="preserve"> положен</w:t>
      </w:r>
      <w:r>
        <w:rPr>
          <w:rFonts w:ascii="Arial" w:hAnsi="Arial"/>
          <w:sz w:val="22"/>
        </w:rPr>
        <w:t xml:space="preserve">ии. Похожие на оригами </w:t>
      </w:r>
      <w:r w:rsidR="003F241D">
        <w:rPr>
          <w:rFonts w:ascii="Arial" w:hAnsi="Arial"/>
          <w:sz w:val="22"/>
        </w:rPr>
        <w:t xml:space="preserve">элементы </w:t>
      </w:r>
      <w:r>
        <w:rPr>
          <w:rFonts w:ascii="Arial" w:hAnsi="Arial"/>
          <w:sz w:val="22"/>
        </w:rPr>
        <w:t xml:space="preserve">из бумаги </w:t>
      </w:r>
      <w:r w:rsidR="00EC7848">
        <w:rPr>
          <w:rFonts w:ascii="Arial" w:hAnsi="Arial"/>
          <w:sz w:val="22"/>
        </w:rPr>
        <w:t>ярких оттенков – насыщенно-синего, пурпурного, светло-оранжевого</w:t>
      </w:r>
      <w:r w:rsidR="003F241D">
        <w:rPr>
          <w:rFonts w:ascii="Arial" w:hAnsi="Arial"/>
          <w:sz w:val="22"/>
        </w:rPr>
        <w:t xml:space="preserve"> – словно танцуют на фоне удерживающих их полуматовых лакированных структур, </w:t>
      </w:r>
      <w:r w:rsidR="00C22A7D">
        <w:rPr>
          <w:rFonts w:ascii="Arial" w:hAnsi="Arial"/>
          <w:sz w:val="22"/>
        </w:rPr>
        <w:t>эстетично замирая</w:t>
      </w:r>
      <w:r w:rsidR="00EC7848">
        <w:rPr>
          <w:rFonts w:ascii="Arial" w:hAnsi="Arial"/>
          <w:sz w:val="22"/>
        </w:rPr>
        <w:t xml:space="preserve"> время от времени</w:t>
      </w:r>
      <w:r w:rsidR="00C22A7D">
        <w:rPr>
          <w:rFonts w:ascii="Arial" w:hAnsi="Arial"/>
          <w:sz w:val="22"/>
        </w:rPr>
        <w:t>.</w:t>
      </w:r>
    </w:p>
    <w:p w:rsidR="003F241D" w:rsidRPr="003F241D" w:rsidRDefault="003F241D" w:rsidP="00B45255">
      <w:pPr>
        <w:suppressAutoHyphens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</w:p>
    <w:p w:rsidR="003F241D" w:rsidRPr="003F241D" w:rsidRDefault="003F241D" w:rsidP="00B452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2"/>
          <w:szCs w:val="22"/>
        </w:rPr>
      </w:pPr>
      <w:r>
        <w:rPr>
          <w:rFonts w:ascii="Arial" w:hAnsi="Arial"/>
          <w:sz w:val="22"/>
        </w:rPr>
        <w:t>Сзади эти инсталляции выглядят не менее впечатляюще, чем спереди: сложнейшее переплетение проводов, печатных плат и медных соединений, среди которых выделяются интерактивные моторы и электронные блоки. «</w:t>
      </w:r>
      <w:r w:rsidRPr="003361D5">
        <w:rPr>
          <w:rFonts w:ascii="Arial" w:hAnsi="Arial"/>
          <w:i/>
          <w:sz w:val="22"/>
        </w:rPr>
        <w:t>Работа над этим проек</w:t>
      </w:r>
      <w:r w:rsidR="003361D5" w:rsidRPr="003361D5">
        <w:rPr>
          <w:rFonts w:ascii="Arial" w:hAnsi="Arial"/>
          <w:i/>
          <w:sz w:val="22"/>
        </w:rPr>
        <w:t>том помогла мне увидеть мое творчество</w:t>
      </w:r>
      <w:r w:rsidRPr="003361D5">
        <w:rPr>
          <w:rFonts w:ascii="Arial" w:hAnsi="Arial"/>
          <w:i/>
          <w:sz w:val="22"/>
        </w:rPr>
        <w:t xml:space="preserve"> под другим углом,</w:t>
      </w:r>
      <w:r>
        <w:rPr>
          <w:rFonts w:ascii="Arial" w:hAnsi="Arial"/>
          <w:sz w:val="22"/>
        </w:rPr>
        <w:t xml:space="preserve"> – признается Вёлькер.</w:t>
      </w:r>
      <w:r w:rsidR="00C22A7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– </w:t>
      </w:r>
      <w:r w:rsidR="003361D5">
        <w:rPr>
          <w:rFonts w:ascii="Arial" w:hAnsi="Arial"/>
          <w:i/>
          <w:sz w:val="22"/>
        </w:rPr>
        <w:t>Было непросто, и</w:t>
      </w:r>
      <w:r>
        <w:rPr>
          <w:rFonts w:ascii="Arial" w:hAnsi="Arial"/>
          <w:i/>
          <w:sz w:val="22"/>
        </w:rPr>
        <w:t xml:space="preserve"> в то же время очень интересно постараться довести до совершенства каждую деталь </w:t>
      </w:r>
      <w:r w:rsidR="003361D5">
        <w:rPr>
          <w:rFonts w:ascii="Arial" w:hAnsi="Arial"/>
          <w:i/>
          <w:sz w:val="22"/>
        </w:rPr>
        <w:t>композиции</w:t>
      </w:r>
      <w:r w:rsidR="008F66A3">
        <w:rPr>
          <w:rFonts w:ascii="Arial" w:hAnsi="Arial"/>
          <w:i/>
          <w:sz w:val="22"/>
        </w:rPr>
        <w:t>,</w:t>
      </w:r>
      <w:r w:rsidR="00C22A7D">
        <w:rPr>
          <w:rFonts w:ascii="Arial" w:hAnsi="Arial"/>
          <w:i/>
          <w:sz w:val="22"/>
        </w:rPr>
        <w:t xml:space="preserve"> движение каждого ее элемента».</w:t>
      </w:r>
    </w:p>
    <w:p w:rsidR="003F241D" w:rsidRPr="003F241D" w:rsidRDefault="003F241D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3F241D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Отдельного упоминания заслуживает </w:t>
      </w:r>
      <w:r w:rsidR="008F66A3">
        <w:rPr>
          <w:rFonts w:ascii="Arial" w:hAnsi="Arial"/>
          <w:sz w:val="22"/>
        </w:rPr>
        <w:t xml:space="preserve">хорошо слышный </w:t>
      </w:r>
      <w:r>
        <w:rPr>
          <w:rFonts w:ascii="Arial" w:hAnsi="Arial"/>
          <w:sz w:val="22"/>
        </w:rPr>
        <w:t>бум</w:t>
      </w:r>
      <w:r w:rsidR="008F66A3">
        <w:rPr>
          <w:rFonts w:ascii="Arial" w:hAnsi="Arial"/>
          <w:sz w:val="22"/>
        </w:rPr>
        <w:t>ажный шелест</w:t>
      </w:r>
      <w:r>
        <w:rPr>
          <w:rFonts w:ascii="Arial" w:hAnsi="Arial"/>
          <w:sz w:val="22"/>
        </w:rPr>
        <w:t>. Равномерные звуки открывающихся и складывающихся вееров вызывают ассоциации с плавно</w:t>
      </w:r>
      <w:r w:rsidR="00C22A7D">
        <w:rPr>
          <w:rFonts w:ascii="Arial" w:hAnsi="Arial"/>
          <w:sz w:val="22"/>
        </w:rPr>
        <w:t xml:space="preserve"> набегающими на берег волнами.</w:t>
      </w:r>
    </w:p>
    <w:p w:rsidR="003F241D" w:rsidRPr="003F241D" w:rsidRDefault="003F241D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754786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>Вёлькер использовал</w:t>
      </w:r>
      <w:r w:rsidR="003F241D">
        <w:rPr>
          <w:rFonts w:ascii="Arial" w:hAnsi="Arial"/>
          <w:sz w:val="22"/>
        </w:rPr>
        <w:t xml:space="preserve"> прак</w:t>
      </w:r>
      <w:r w:rsidR="00C902C7">
        <w:rPr>
          <w:rFonts w:ascii="Arial" w:hAnsi="Arial"/>
          <w:sz w:val="22"/>
        </w:rPr>
        <w:t xml:space="preserve">тически бесшумные моторы, </w:t>
      </w:r>
      <w:r w:rsidR="003F241D">
        <w:rPr>
          <w:rFonts w:ascii="Arial" w:hAnsi="Arial"/>
          <w:sz w:val="22"/>
        </w:rPr>
        <w:t xml:space="preserve">чтобы механические звуки не заглушали тихое шуршание бумаги. </w:t>
      </w:r>
      <w:r w:rsidR="003F241D">
        <w:rPr>
          <w:rFonts w:ascii="Arial" w:hAnsi="Arial"/>
          <w:i/>
          <w:sz w:val="22"/>
        </w:rPr>
        <w:t xml:space="preserve">«Помимо прочего, </w:t>
      </w:r>
      <w:r>
        <w:rPr>
          <w:rFonts w:ascii="Arial" w:hAnsi="Arial"/>
          <w:i/>
          <w:sz w:val="22"/>
        </w:rPr>
        <w:t>мой выбор в пользу</w:t>
      </w:r>
      <w:r w:rsidR="003F241D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бесшумных моторов объясняется желанием</w:t>
      </w:r>
      <w:r w:rsidR="003F241D">
        <w:rPr>
          <w:rFonts w:ascii="Arial" w:hAnsi="Arial"/>
          <w:i/>
          <w:sz w:val="22"/>
        </w:rPr>
        <w:t xml:space="preserve"> помочь зрителю отвлечь</w:t>
      </w:r>
      <w:r w:rsidR="00C902C7">
        <w:rPr>
          <w:rFonts w:ascii="Arial" w:hAnsi="Arial"/>
          <w:i/>
          <w:sz w:val="22"/>
        </w:rPr>
        <w:t>ся от размышлений о том, как оно</w:t>
      </w:r>
      <w:r w:rsidR="003F241D">
        <w:rPr>
          <w:rFonts w:ascii="Arial" w:hAnsi="Arial"/>
          <w:i/>
          <w:sz w:val="22"/>
        </w:rPr>
        <w:t xml:space="preserve"> </w:t>
      </w:r>
      <w:r w:rsidR="00591361">
        <w:rPr>
          <w:rFonts w:ascii="Arial" w:hAnsi="Arial"/>
          <w:i/>
          <w:sz w:val="22"/>
        </w:rPr>
        <w:t>работает, и насладиться красотой</w:t>
      </w:r>
      <w:r w:rsidR="003F241D">
        <w:rPr>
          <w:rFonts w:ascii="Arial" w:hAnsi="Arial"/>
          <w:i/>
          <w:sz w:val="22"/>
        </w:rPr>
        <w:t xml:space="preserve"> движения»</w:t>
      </w:r>
      <w:r w:rsidR="003F241D">
        <w:rPr>
          <w:rFonts w:ascii="Arial" w:hAnsi="Arial"/>
          <w:sz w:val="22"/>
        </w:rPr>
        <w:t>, – поясняет автор.</w:t>
      </w:r>
    </w:p>
    <w:p w:rsidR="003F241D" w:rsidRPr="003F241D" w:rsidRDefault="003F241D" w:rsidP="009D2964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Композиция </w:t>
      </w:r>
      <w:proofErr w:type="spellStart"/>
      <w:r>
        <w:rPr>
          <w:rFonts w:ascii="Arial" w:hAnsi="Arial"/>
          <w:sz w:val="22"/>
        </w:rPr>
        <w:t>Orange</w:t>
      </w:r>
      <w:proofErr w:type="spellEnd"/>
      <w:r>
        <w:rPr>
          <w:rFonts w:ascii="Arial" w:hAnsi="Arial"/>
          <w:sz w:val="22"/>
        </w:rPr>
        <w:t xml:space="preserve"> представляет собой конструкцию из четырех </w:t>
      </w:r>
      <w:r w:rsidR="00C902C7">
        <w:rPr>
          <w:rFonts w:ascii="Arial" w:hAnsi="Arial"/>
          <w:sz w:val="22"/>
        </w:rPr>
        <w:t xml:space="preserve">ячеисто-сотовых </w:t>
      </w:r>
      <w:r>
        <w:rPr>
          <w:rFonts w:ascii="Arial" w:hAnsi="Arial"/>
          <w:sz w:val="22"/>
        </w:rPr>
        <w:t>бумажных элементов мандари</w:t>
      </w:r>
      <w:r w:rsidR="00C902C7">
        <w:rPr>
          <w:rFonts w:ascii="Arial" w:hAnsi="Arial"/>
          <w:sz w:val="22"/>
        </w:rPr>
        <w:t>нового цвета</w:t>
      </w:r>
      <w:r>
        <w:rPr>
          <w:rFonts w:ascii="Arial" w:hAnsi="Arial"/>
          <w:sz w:val="22"/>
        </w:rPr>
        <w:t xml:space="preserve">, которая крепится </w:t>
      </w:r>
      <w:r w:rsidR="005032E5">
        <w:rPr>
          <w:rFonts w:ascii="Arial" w:hAnsi="Arial"/>
          <w:sz w:val="22"/>
        </w:rPr>
        <w:t>к квадратной основе размером 50</w:t>
      </w:r>
      <w:r w:rsidR="00EB62C9">
        <w:rPr>
          <w:rFonts w:ascii="Arial" w:hAnsi="Arial"/>
          <w:sz w:val="22"/>
        </w:rPr>
        <w:t> </w:t>
      </w:r>
      <w:r w:rsidR="005032E5">
        <w:rPr>
          <w:rFonts w:ascii="Arial" w:hAnsi="Arial"/>
          <w:sz w:val="22"/>
        </w:rPr>
        <w:t>х</w:t>
      </w:r>
      <w:r w:rsidR="00EB62C9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50 см. </w:t>
      </w:r>
      <w:r w:rsidR="00594CB7">
        <w:rPr>
          <w:rFonts w:ascii="Arial" w:hAnsi="Arial"/>
          <w:sz w:val="22"/>
        </w:rPr>
        <w:t>Эта</w:t>
      </w:r>
      <w:r>
        <w:rPr>
          <w:rFonts w:ascii="Arial" w:hAnsi="Arial"/>
          <w:sz w:val="22"/>
        </w:rPr>
        <w:t xml:space="preserve"> модель изготовлена ограниченной серией в количестве 28 экземпляров и может использоваться отдельно или как часть диптиха или триптиха. Пять бумажных элементов каплевидной формы модели Fuchsia выстраиваются в одну линию, создающую яркий контраст с длинным столом</w:t>
      </w:r>
      <w:r w:rsidR="005032E5">
        <w:rPr>
          <w:rFonts w:ascii="Arial" w:hAnsi="Arial"/>
          <w:sz w:val="22"/>
        </w:rPr>
        <w:t xml:space="preserve">. </w:t>
      </w:r>
      <w:r w:rsidR="00594CB7">
        <w:rPr>
          <w:rFonts w:ascii="Arial" w:hAnsi="Arial"/>
          <w:sz w:val="22"/>
        </w:rPr>
        <w:t>Эта и</w:t>
      </w:r>
      <w:r w:rsidR="005032E5">
        <w:rPr>
          <w:rFonts w:ascii="Arial" w:hAnsi="Arial"/>
          <w:sz w:val="22"/>
        </w:rPr>
        <w:t>нсталляция размером 112</w:t>
      </w:r>
      <w:r w:rsidR="00EB62C9">
        <w:rPr>
          <w:rFonts w:ascii="Arial" w:hAnsi="Arial"/>
          <w:sz w:val="22"/>
        </w:rPr>
        <w:t> </w:t>
      </w:r>
      <w:r w:rsidR="005032E5">
        <w:rPr>
          <w:rFonts w:ascii="Arial" w:hAnsi="Arial"/>
          <w:sz w:val="22"/>
        </w:rPr>
        <w:t>х</w:t>
      </w:r>
      <w:r w:rsidR="00EB62C9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 xml:space="preserve">7 см выпущена в количестве 18 экземпляров. В модели Royal Blue, </w:t>
      </w:r>
      <w:r w:rsidR="00EB62C9">
        <w:rPr>
          <w:rFonts w:ascii="Arial" w:hAnsi="Arial"/>
          <w:sz w:val="22"/>
        </w:rPr>
        <w:t>представленной</w:t>
      </w:r>
      <w:r>
        <w:rPr>
          <w:rFonts w:ascii="Arial" w:hAnsi="Arial"/>
          <w:sz w:val="22"/>
        </w:rPr>
        <w:t xml:space="preserve"> в количестве всего восьми экземпляров, </w:t>
      </w:r>
      <w:r w:rsidR="00594CB7">
        <w:rPr>
          <w:rFonts w:ascii="Arial" w:hAnsi="Arial"/>
          <w:sz w:val="22"/>
        </w:rPr>
        <w:t>используется 16</w:t>
      </w:r>
      <w:r>
        <w:rPr>
          <w:rFonts w:ascii="Arial" w:hAnsi="Arial"/>
          <w:sz w:val="22"/>
        </w:rPr>
        <w:t xml:space="preserve"> вееров эффектного кобальтового цвета, которые выполняют сложную хореографию на квадратн</w:t>
      </w:r>
      <w:r w:rsidR="00717C36">
        <w:rPr>
          <w:rFonts w:ascii="Arial" w:hAnsi="Arial"/>
          <w:sz w:val="22"/>
        </w:rPr>
        <w:t>ой конструкции (</w:t>
      </w:r>
      <w:r w:rsidR="00C22A7D">
        <w:rPr>
          <w:rFonts w:ascii="Arial" w:hAnsi="Arial"/>
          <w:sz w:val="22"/>
        </w:rPr>
        <w:t>110 см</w:t>
      </w:r>
      <w:r w:rsidR="00717C36">
        <w:rPr>
          <w:rFonts w:ascii="Arial" w:hAnsi="Arial"/>
          <w:sz w:val="22"/>
        </w:rPr>
        <w:t>)</w:t>
      </w:r>
      <w:r w:rsidR="00C22A7D">
        <w:rPr>
          <w:rFonts w:ascii="Arial" w:hAnsi="Arial"/>
          <w:sz w:val="22"/>
        </w:rPr>
        <w:t>.</w:t>
      </w:r>
    </w:p>
    <w:p w:rsidR="003F241D" w:rsidRPr="003F241D" w:rsidRDefault="003F241D" w:rsidP="00B452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3F241D" w:rsidP="001F6D1E">
      <w:pPr>
        <w:suppressAutoHyphens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  <w:r w:rsidRPr="001F6D1E">
        <w:rPr>
          <w:rFonts w:ascii="Arial" w:hAnsi="Arial"/>
          <w:sz w:val="22"/>
        </w:rPr>
        <w:t xml:space="preserve">Основа каждой модели окрашена </w:t>
      </w:r>
      <w:r w:rsidR="001F6D1E" w:rsidRPr="001F6D1E">
        <w:rPr>
          <w:rFonts w:ascii="Arial" w:hAnsi="Arial"/>
          <w:sz w:val="22"/>
        </w:rPr>
        <w:t>лаком более темного</w:t>
      </w:r>
      <w:r w:rsidRPr="001F6D1E">
        <w:rPr>
          <w:rFonts w:ascii="Arial" w:hAnsi="Arial"/>
          <w:sz w:val="22"/>
        </w:rPr>
        <w:t xml:space="preserve"> тон</w:t>
      </w:r>
      <w:r w:rsidR="001F6D1E" w:rsidRPr="001F6D1E">
        <w:rPr>
          <w:rFonts w:ascii="Arial" w:hAnsi="Arial"/>
          <w:sz w:val="22"/>
        </w:rPr>
        <w:t>а, идеально дополняющего</w:t>
      </w:r>
      <w:r w:rsidRPr="001F6D1E">
        <w:rPr>
          <w:rFonts w:ascii="Arial" w:hAnsi="Arial"/>
          <w:sz w:val="22"/>
        </w:rPr>
        <w:t xml:space="preserve"> цвет подвижных бумажных элементов.</w:t>
      </w:r>
    </w:p>
    <w:p w:rsidR="003F241D" w:rsidRPr="003F241D" w:rsidRDefault="003F241D" w:rsidP="00B452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3F241D" w:rsidP="00B45255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3F241D" w:rsidP="00B45255">
      <w:pPr>
        <w:jc w:val="both"/>
        <w:outlineLvl w:val="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Изготовление</w:t>
      </w:r>
    </w:p>
    <w:p w:rsidR="003F241D" w:rsidRPr="003F241D" w:rsidRDefault="003F241D" w:rsidP="00B4525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3F241D" w:rsidP="00594CB7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Отправной точкой в создании коллекции Fuchsia, Orange &amp; Royal Blue </w:t>
      </w:r>
      <w:r w:rsidR="005032E5">
        <w:rPr>
          <w:rFonts w:ascii="Arial" w:hAnsi="Arial"/>
          <w:sz w:val="22"/>
        </w:rPr>
        <w:t xml:space="preserve">стали бумажные шары-соты, </w:t>
      </w:r>
      <w:r>
        <w:rPr>
          <w:rFonts w:ascii="Arial" w:hAnsi="Arial"/>
          <w:sz w:val="22"/>
        </w:rPr>
        <w:t xml:space="preserve">используемые в качестве праздничных украшений. Этот тип декора навел Вёлькера на идею кинетической скульптуры, в которой бумажные элементы приводятся в движение моторами. Он начал </w:t>
      </w:r>
      <w:r w:rsidR="00D33E73">
        <w:rPr>
          <w:rFonts w:ascii="Arial" w:hAnsi="Arial"/>
          <w:sz w:val="22"/>
        </w:rPr>
        <w:t xml:space="preserve">работу над </w:t>
      </w:r>
      <w:r w:rsidR="00594CB7">
        <w:rPr>
          <w:rFonts w:ascii="Arial" w:hAnsi="Arial"/>
          <w:sz w:val="22"/>
        </w:rPr>
        <w:t>проект</w:t>
      </w:r>
      <w:r w:rsidR="00D33E73">
        <w:rPr>
          <w:rFonts w:ascii="Arial" w:hAnsi="Arial"/>
          <w:sz w:val="22"/>
        </w:rPr>
        <w:t>ом</w:t>
      </w:r>
      <w:r w:rsidR="00594CB7">
        <w:rPr>
          <w:rFonts w:ascii="Arial" w:hAnsi="Arial"/>
          <w:sz w:val="22"/>
        </w:rPr>
        <w:t xml:space="preserve">  с создания</w:t>
      </w:r>
      <w:r w:rsidR="00C22A7D">
        <w:rPr>
          <w:rFonts w:ascii="Arial" w:hAnsi="Arial"/>
          <w:sz w:val="22"/>
        </w:rPr>
        <w:t xml:space="preserve"> рабоч</w:t>
      </w:r>
      <w:r w:rsidR="00594CB7">
        <w:rPr>
          <w:rFonts w:ascii="Arial" w:hAnsi="Arial"/>
          <w:sz w:val="22"/>
        </w:rPr>
        <w:t>его</w:t>
      </w:r>
      <w:r w:rsidR="00C22A7D">
        <w:rPr>
          <w:rFonts w:ascii="Arial" w:hAnsi="Arial"/>
          <w:sz w:val="22"/>
        </w:rPr>
        <w:t xml:space="preserve"> прототип</w:t>
      </w:r>
      <w:r w:rsidR="00594CB7">
        <w:rPr>
          <w:rFonts w:ascii="Arial" w:hAnsi="Arial"/>
          <w:sz w:val="22"/>
        </w:rPr>
        <w:t>а</w:t>
      </w:r>
      <w:r w:rsidR="00C22A7D">
        <w:rPr>
          <w:rFonts w:ascii="Arial" w:hAnsi="Arial"/>
          <w:sz w:val="22"/>
        </w:rPr>
        <w:t>.</w:t>
      </w:r>
    </w:p>
    <w:p w:rsidR="003F241D" w:rsidRPr="003F241D" w:rsidRDefault="003F241D" w:rsidP="00B45255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Default="003F241D" w:rsidP="00D33E73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Удовлетворившись полученным результатом, дизайнер приступил к детальной проработке будущей инсталляции, что потребовало изготовления еще двух серий прототипов, каждый из которых все больше приближался к идеальному варианту. Около года ушло на то, что</w:t>
      </w:r>
      <w:r w:rsidR="000A7AA8">
        <w:rPr>
          <w:rFonts w:ascii="Arial" w:hAnsi="Arial"/>
          <w:sz w:val="22"/>
        </w:rPr>
        <w:t>бы воплотить в жизнь казавшуюся несложной</w:t>
      </w:r>
      <w:r>
        <w:rPr>
          <w:rFonts w:ascii="Arial" w:hAnsi="Arial"/>
          <w:sz w:val="22"/>
        </w:rPr>
        <w:t xml:space="preserve"> идею. </w:t>
      </w:r>
      <w:r>
        <w:rPr>
          <w:rFonts w:ascii="Arial" w:hAnsi="Arial"/>
          <w:i/>
          <w:sz w:val="22"/>
        </w:rPr>
        <w:t>«Оттачивая каждую деталь, я работал одновременно над электроникой и механикой, определяя функции и параметры, которые мне предстояло запрограммировать»</w:t>
      </w:r>
      <w:r>
        <w:rPr>
          <w:rFonts w:ascii="Arial" w:hAnsi="Arial"/>
          <w:sz w:val="22"/>
        </w:rPr>
        <w:t xml:space="preserve">, – рассказывает Вёлькер. </w:t>
      </w:r>
      <w:r w:rsidR="00AE7253" w:rsidRPr="00AE7253">
        <w:rPr>
          <w:rFonts w:ascii="Arial" w:hAnsi="Arial"/>
          <w:sz w:val="22"/>
        </w:rPr>
        <w:t xml:space="preserve">– </w:t>
      </w:r>
      <w:r w:rsidR="00AE7253">
        <w:rPr>
          <w:rFonts w:ascii="Arial" w:hAnsi="Arial"/>
          <w:i/>
          <w:sz w:val="22"/>
        </w:rPr>
        <w:t>Не будет преувеличением</w:t>
      </w:r>
      <w:r>
        <w:rPr>
          <w:rFonts w:ascii="Arial" w:hAnsi="Arial"/>
          <w:i/>
          <w:sz w:val="22"/>
        </w:rPr>
        <w:t xml:space="preserve"> сказать, что электросхемы, которые я разработал для этой коллекци</w:t>
      </w:r>
      <w:r w:rsidR="000A7AA8">
        <w:rPr>
          <w:rFonts w:ascii="Arial" w:hAnsi="Arial"/>
          <w:i/>
          <w:sz w:val="22"/>
        </w:rPr>
        <w:t xml:space="preserve">и, </w:t>
      </w:r>
      <w:r w:rsidR="00D33E73">
        <w:rPr>
          <w:rFonts w:ascii="Arial" w:hAnsi="Arial"/>
          <w:i/>
          <w:sz w:val="22"/>
        </w:rPr>
        <w:t>выводят электронику на</w:t>
      </w:r>
      <w:r w:rsidR="000A7AA8">
        <w:rPr>
          <w:rFonts w:ascii="Arial" w:hAnsi="Arial"/>
          <w:i/>
          <w:sz w:val="22"/>
        </w:rPr>
        <w:t xml:space="preserve"> новый уровень развития</w:t>
      </w:r>
      <w:r>
        <w:rPr>
          <w:rFonts w:ascii="Arial" w:hAnsi="Arial"/>
          <w:i/>
          <w:sz w:val="22"/>
        </w:rPr>
        <w:t>».</w:t>
      </w:r>
    </w:p>
    <w:p w:rsidR="00AE7253" w:rsidRPr="003F241D" w:rsidRDefault="00AE7253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3F241D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Чтобы этот шедевр инженерного ис</w:t>
      </w:r>
      <w:r w:rsidR="000A7AA8">
        <w:rPr>
          <w:rFonts w:ascii="Arial" w:hAnsi="Arial"/>
          <w:sz w:val="22"/>
        </w:rPr>
        <w:t>кусства увидел свет, потребовали</w:t>
      </w:r>
      <w:r>
        <w:rPr>
          <w:rFonts w:ascii="Arial" w:hAnsi="Arial"/>
          <w:sz w:val="22"/>
        </w:rPr>
        <w:t xml:space="preserve">сь 74 мотора, серийных и </w:t>
      </w:r>
      <w:r w:rsidR="000A7AA8">
        <w:rPr>
          <w:rFonts w:ascii="Arial" w:hAnsi="Arial"/>
          <w:sz w:val="22"/>
        </w:rPr>
        <w:t>штучных</w:t>
      </w:r>
      <w:r>
        <w:rPr>
          <w:rFonts w:ascii="Arial" w:hAnsi="Arial"/>
          <w:sz w:val="22"/>
        </w:rPr>
        <w:t xml:space="preserve">, </w:t>
      </w:r>
      <w:r w:rsidR="005032E5">
        <w:rPr>
          <w:rFonts w:ascii="Arial" w:hAnsi="Arial"/>
          <w:sz w:val="22"/>
        </w:rPr>
        <w:t>монтаж с 10 000 точками пайки</w:t>
      </w:r>
      <w:r>
        <w:rPr>
          <w:rFonts w:ascii="Arial" w:hAnsi="Arial"/>
          <w:sz w:val="22"/>
        </w:rPr>
        <w:t xml:space="preserve"> и несколько месяцев упорной работы. Каждым мобильным элементом управляет пара моторов. Все используемые моторы сделаны на заказ для каждой конкретной инсталляции и отличаются повышенной фу</w:t>
      </w:r>
      <w:r w:rsidR="00C22A7D">
        <w:rPr>
          <w:rFonts w:ascii="Arial" w:hAnsi="Arial"/>
          <w:sz w:val="22"/>
        </w:rPr>
        <w:t>нкциональностью и бесшумностью.</w:t>
      </w:r>
    </w:p>
    <w:p w:rsidR="003F241D" w:rsidRPr="003F241D" w:rsidRDefault="003F241D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</w:p>
    <w:p w:rsidR="003F241D" w:rsidRPr="003F241D" w:rsidRDefault="003F241D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/>
          <w:sz w:val="22"/>
        </w:rPr>
        <w:t>Электросхема высокой степени сложности, спроектированная Вёлькером, управляет каждым движением инсталляции подобно дирижеру, руководящему оркестром. Основа для прокладки к</w:t>
      </w:r>
      <w:r w:rsidR="001B4EC9">
        <w:rPr>
          <w:rFonts w:ascii="Arial" w:hAnsi="Arial"/>
          <w:sz w:val="22"/>
        </w:rPr>
        <w:t>абелей и монтажа моторов выреза</w:t>
      </w:r>
      <w:r>
        <w:rPr>
          <w:rFonts w:ascii="Arial" w:hAnsi="Arial"/>
          <w:sz w:val="22"/>
        </w:rPr>
        <w:t>на из полистирола, долговечного синтетического полимера, по точно рассчитанным Вёлькером размерам. Он</w:t>
      </w:r>
      <w:r w:rsidR="001B4EC9">
        <w:rPr>
          <w:rFonts w:ascii="Arial" w:hAnsi="Arial"/>
          <w:sz w:val="22"/>
        </w:rPr>
        <w:t>а</w:t>
      </w:r>
      <w:r>
        <w:rPr>
          <w:rFonts w:ascii="Arial" w:hAnsi="Arial"/>
          <w:sz w:val="22"/>
        </w:rPr>
        <w:t xml:space="preserve"> покрыта полуматов</w:t>
      </w:r>
      <w:r w:rsidR="00C22A7D">
        <w:rPr>
          <w:rFonts w:ascii="Arial" w:hAnsi="Arial"/>
          <w:sz w:val="22"/>
        </w:rPr>
        <w:t xml:space="preserve">ым лаком и </w:t>
      </w:r>
      <w:r w:rsidR="001B4EC9">
        <w:rPr>
          <w:rFonts w:ascii="Arial" w:hAnsi="Arial"/>
          <w:sz w:val="22"/>
        </w:rPr>
        <w:t>служит фоном для подвижных элементов</w:t>
      </w:r>
      <w:r w:rsidR="00C22A7D">
        <w:rPr>
          <w:rFonts w:ascii="Arial" w:hAnsi="Arial"/>
          <w:sz w:val="22"/>
        </w:rPr>
        <w:t>.</w:t>
      </w:r>
    </w:p>
    <w:p w:rsidR="003F241D" w:rsidRPr="003F241D" w:rsidRDefault="003F241D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F241D" w:rsidRPr="003F241D" w:rsidRDefault="003F241D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3F241D" w:rsidRPr="003F241D" w:rsidRDefault="003F241D" w:rsidP="00B45255">
      <w:pPr>
        <w:suppressAutoHyphens w:val="0"/>
        <w:jc w:val="both"/>
        <w:outlineLvl w:val="0"/>
        <w:rPr>
          <w:rFonts w:ascii="Arial" w:eastAsia="Times New Roman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/>
          <w:b/>
          <w:color w:val="222222"/>
          <w:sz w:val="22"/>
          <w:shd w:val="clear" w:color="auto" w:fill="FFFFFF"/>
        </w:rPr>
        <w:t>Биография</w:t>
      </w:r>
    </w:p>
    <w:p w:rsidR="003F241D" w:rsidRPr="003F241D" w:rsidRDefault="003F241D" w:rsidP="00B45255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color w:val="333333"/>
          <w:spacing w:val="8"/>
          <w:sz w:val="22"/>
          <w:szCs w:val="22"/>
        </w:rPr>
      </w:pPr>
    </w:p>
    <w:p w:rsidR="003F241D" w:rsidRPr="00AE7253" w:rsidRDefault="003F241D" w:rsidP="00AE7253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AE7253">
        <w:rPr>
          <w:rFonts w:ascii="Arial" w:hAnsi="Arial"/>
          <w:sz w:val="22"/>
        </w:rPr>
        <w:t>Нильс Вёлькер</w:t>
      </w:r>
      <w:r>
        <w:rPr>
          <w:rFonts w:ascii="Arial" w:hAnsi="Arial"/>
          <w:sz w:val="22"/>
        </w:rPr>
        <w:t xml:space="preserve"> родился в 1979 году в Германии. Учился в престижном университете Баухаус в Ваймаре, на факультете визуальных коммуникаций. После окончания университета в 2004 году он переехал в Берлин и стал работать вместе со своим братом в сфере графического дизайна. В 2010 году </w:t>
      </w:r>
      <w:r w:rsidRPr="00AE7253">
        <w:rPr>
          <w:rFonts w:ascii="Arial" w:hAnsi="Arial"/>
          <w:sz w:val="22"/>
        </w:rPr>
        <w:t>Вёлькер</w:t>
      </w:r>
      <w:r>
        <w:rPr>
          <w:rFonts w:ascii="Arial" w:hAnsi="Arial"/>
          <w:sz w:val="22"/>
        </w:rPr>
        <w:t xml:space="preserve"> на</w:t>
      </w:r>
      <w:r w:rsidR="004C7C1C">
        <w:rPr>
          <w:rFonts w:ascii="Arial" w:hAnsi="Arial"/>
          <w:sz w:val="22"/>
        </w:rPr>
        <w:t>чинает творческую карьеру,</w:t>
      </w:r>
      <w:r>
        <w:rPr>
          <w:rFonts w:ascii="Arial" w:hAnsi="Arial"/>
          <w:sz w:val="22"/>
        </w:rPr>
        <w:t xml:space="preserve"> </w:t>
      </w:r>
      <w:r w:rsidR="004C7C1C">
        <w:rPr>
          <w:rFonts w:ascii="Arial" w:hAnsi="Arial"/>
          <w:sz w:val="22"/>
        </w:rPr>
        <w:t>специализируясь</w:t>
      </w:r>
      <w:r>
        <w:rPr>
          <w:rFonts w:ascii="Arial" w:hAnsi="Arial"/>
          <w:sz w:val="22"/>
        </w:rPr>
        <w:t xml:space="preserve"> в области медиа-арта и создания интерактивных аппаратно-п</w:t>
      </w:r>
      <w:r w:rsidR="00C22A7D">
        <w:rPr>
          <w:rFonts w:ascii="Arial" w:hAnsi="Arial"/>
          <w:sz w:val="22"/>
        </w:rPr>
        <w:t>рограммных систем.</w:t>
      </w:r>
    </w:p>
    <w:p w:rsidR="003F241D" w:rsidRPr="00AE7253" w:rsidRDefault="003F241D" w:rsidP="00AE7253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</w:p>
    <w:p w:rsidR="003F241D" w:rsidRPr="00AE7253" w:rsidRDefault="003F241D" w:rsidP="00B45255">
      <w:pPr>
        <w:widowControl w:val="0"/>
        <w:tabs>
          <w:tab w:val="left" w:pos="220"/>
          <w:tab w:val="left" w:pos="27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Он</w:t>
      </w:r>
      <w:r w:rsidR="004C7C1C">
        <w:rPr>
          <w:rFonts w:ascii="Arial" w:hAnsi="Arial"/>
          <w:sz w:val="22"/>
        </w:rPr>
        <w:t xml:space="preserve"> рассказывает о своих работах</w:t>
      </w:r>
      <w:r>
        <w:rPr>
          <w:rFonts w:ascii="Arial" w:hAnsi="Arial"/>
          <w:sz w:val="22"/>
        </w:rPr>
        <w:t xml:space="preserve"> в блогах и быстро приобретает известность. Его арт-инсталляция One Hundred and Eight («Сто восемь») сделана из пластиковых пакетов, которые равномерно наполняются воздухом и сдуваются, напоминая работу легких. Максималь</w:t>
      </w:r>
      <w:r w:rsidR="004C7C1C">
        <w:rPr>
          <w:rFonts w:ascii="Arial" w:hAnsi="Arial"/>
          <w:sz w:val="22"/>
        </w:rPr>
        <w:t>но реалистичный эффект достигается</w:t>
      </w:r>
      <w:r>
        <w:rPr>
          <w:rFonts w:ascii="Arial" w:hAnsi="Arial"/>
          <w:sz w:val="22"/>
        </w:rPr>
        <w:t xml:space="preserve"> применением ок</w:t>
      </w:r>
      <w:r w:rsidR="004C7C1C">
        <w:rPr>
          <w:rFonts w:ascii="Arial" w:hAnsi="Arial"/>
          <w:sz w:val="22"/>
        </w:rPr>
        <w:t>оло сотни вентиляторов-кулеров. Она стала первой в ряду композиций</w:t>
      </w:r>
      <w:r w:rsidRPr="00AE7253">
        <w:rPr>
          <w:rFonts w:ascii="Arial" w:hAnsi="Arial"/>
          <w:sz w:val="22"/>
        </w:rPr>
        <w:t>, в основу которых положено сочетание технологий, механики и б</w:t>
      </w:r>
      <w:r w:rsidR="00AE7253" w:rsidRPr="00AE7253">
        <w:rPr>
          <w:rFonts w:ascii="Arial" w:hAnsi="Arial"/>
          <w:sz w:val="22"/>
        </w:rPr>
        <w:t xml:space="preserve">ытовых предметов. </w:t>
      </w:r>
      <w:r w:rsidR="004C7C1C">
        <w:rPr>
          <w:rFonts w:ascii="Arial" w:hAnsi="Arial"/>
          <w:sz w:val="22"/>
        </w:rPr>
        <w:t xml:space="preserve">Выставки </w:t>
      </w:r>
      <w:r>
        <w:rPr>
          <w:rFonts w:ascii="Arial" w:hAnsi="Arial"/>
          <w:sz w:val="22"/>
        </w:rPr>
        <w:t xml:space="preserve">работ </w:t>
      </w:r>
      <w:r w:rsidR="004C7C1C">
        <w:rPr>
          <w:rFonts w:ascii="Arial" w:hAnsi="Arial"/>
          <w:sz w:val="22"/>
        </w:rPr>
        <w:t xml:space="preserve">Вёлькера </w:t>
      </w:r>
      <w:r>
        <w:rPr>
          <w:rFonts w:ascii="Arial" w:hAnsi="Arial"/>
          <w:sz w:val="22"/>
        </w:rPr>
        <w:t xml:space="preserve">проходят по всему миру: </w:t>
      </w:r>
      <w:r w:rsidR="004C7C1C">
        <w:rPr>
          <w:rFonts w:ascii="Arial" w:hAnsi="Arial"/>
          <w:sz w:val="22"/>
        </w:rPr>
        <w:t xml:space="preserve">его </w:t>
      </w:r>
      <w:r>
        <w:rPr>
          <w:rFonts w:ascii="Arial" w:hAnsi="Arial"/>
          <w:sz w:val="22"/>
        </w:rPr>
        <w:t>инсталляции демонстрировались в Художественном музее Целле (Германия), музее дизайна 21_21 Design Sight (Япония), выставочном центре Fourth West Lake International Sculpture Exhibition (Китай), в рамках салона современного искусства Pyeong Chang Biennale (Южная Корея) и т. д.</w:t>
      </w:r>
    </w:p>
    <w:p w:rsidR="003F241D" w:rsidRPr="003F241D" w:rsidRDefault="003F241D" w:rsidP="00B45255">
      <w:pPr>
        <w:jc w:val="both"/>
        <w:rPr>
          <w:rFonts w:ascii="Arial" w:eastAsia="MS Mincho" w:hAnsi="Arial" w:cs="Arial"/>
          <w:sz w:val="22"/>
          <w:szCs w:val="22"/>
        </w:rPr>
      </w:pPr>
    </w:p>
    <w:p w:rsidR="003F241D" w:rsidRPr="003F241D" w:rsidRDefault="003F241D" w:rsidP="00B45255">
      <w:pPr>
        <w:widowControl w:val="0"/>
        <w:tabs>
          <w:tab w:val="left" w:pos="220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hAnsi="Arial"/>
          <w:sz w:val="22"/>
        </w:rPr>
        <w:t>В настоящее время Вёль</w:t>
      </w:r>
      <w:r w:rsidR="00C22A7D">
        <w:rPr>
          <w:rFonts w:ascii="Arial" w:hAnsi="Arial"/>
          <w:sz w:val="22"/>
        </w:rPr>
        <w:t>кер живет и работает в Берлине.</w:t>
      </w:r>
    </w:p>
    <w:p w:rsidR="003F241D" w:rsidRPr="003F241D" w:rsidRDefault="003F241D" w:rsidP="00B45255">
      <w:pPr>
        <w:jc w:val="both"/>
        <w:rPr>
          <w:rFonts w:ascii="Arial" w:eastAsia="MS Mincho" w:hAnsi="Arial" w:cs="Arial"/>
          <w:sz w:val="22"/>
          <w:szCs w:val="22"/>
        </w:rPr>
      </w:pPr>
    </w:p>
    <w:p w:rsidR="006B1FD6" w:rsidRPr="003F241D" w:rsidRDefault="006B1FD6" w:rsidP="00B45255">
      <w:pPr>
        <w:rPr>
          <w:rFonts w:ascii="Arial" w:hAnsi="Arial" w:cs="Arial"/>
        </w:rPr>
      </w:pPr>
    </w:p>
    <w:sectPr w:rsidR="006B1FD6" w:rsidRPr="003F241D" w:rsidSect="00127A27">
      <w:headerReference w:type="default" r:id="rId8"/>
      <w:footerReference w:type="default" r:id="rId9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C5B" w:rsidRDefault="00FC6C5B" w:rsidP="0026753F">
      <w:r>
        <w:separator/>
      </w:r>
    </w:p>
  </w:endnote>
  <w:endnote w:type="continuationSeparator" w:id="0">
    <w:p w:rsidR="00FC6C5B" w:rsidRDefault="00FC6C5B" w:rsidP="0026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37" w:rsidRDefault="00AC3037" w:rsidP="00F54C17">
    <w:pPr>
      <w:pStyle w:val="Pieddepage"/>
      <w:spacing w:line="276" w:lineRule="auto"/>
      <w:rPr>
        <w:rFonts w:ascii="Arial" w:hAnsi="Arial" w:cs="Arial"/>
        <w:sz w:val="18"/>
        <w:szCs w:val="18"/>
      </w:rPr>
    </w:pPr>
  </w:p>
  <w:p w:rsidR="00B45255" w:rsidRDefault="00B45255" w:rsidP="00F54C17">
    <w:pPr>
      <w:pStyle w:val="Pieddepage"/>
      <w:spacing w:line="276" w:lineRule="auto"/>
      <w:rPr>
        <w:rFonts w:ascii="Arial" w:hAnsi="Arial" w:cs="Arial"/>
        <w:sz w:val="18"/>
        <w:szCs w:val="18"/>
      </w:rPr>
    </w:pPr>
  </w:p>
  <w:p w:rsidR="006B1FD6" w:rsidRPr="003F241D" w:rsidRDefault="006B1FD6" w:rsidP="00F54C17">
    <w:pPr>
      <w:pStyle w:val="Pieddepage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Контакты для получения подробной информации: </w:t>
    </w:r>
  </w:p>
  <w:p w:rsidR="006B1FD6" w:rsidRPr="00AE7253" w:rsidRDefault="006B1FD6" w:rsidP="00F54C17">
    <w:pPr>
      <w:pStyle w:val="Pieddepage"/>
      <w:spacing w:line="276" w:lineRule="auto"/>
      <w:rPr>
        <w:rFonts w:ascii="Arial" w:hAnsi="Arial" w:cs="Arial"/>
        <w:sz w:val="18"/>
        <w:szCs w:val="18"/>
        <w:lang w:val="fr-FR"/>
      </w:rPr>
    </w:pPr>
    <w:r w:rsidRPr="00AE7253">
      <w:rPr>
        <w:rFonts w:ascii="Arial" w:hAnsi="Arial"/>
        <w:sz w:val="18"/>
        <w:lang w:val="fr-FR"/>
      </w:rPr>
      <w:t xml:space="preserve">Juliette Duru, MB&amp;F SA, Rue Verdaine 11, CH-1204 Genève, </w:t>
    </w:r>
    <w:r>
      <w:rPr>
        <w:rFonts w:ascii="Arial" w:hAnsi="Arial"/>
        <w:sz w:val="18"/>
      </w:rPr>
      <w:t>Швейцария</w:t>
    </w:r>
    <w:r w:rsidRPr="00AE7253">
      <w:rPr>
        <w:rFonts w:ascii="Arial" w:hAnsi="Arial"/>
        <w:sz w:val="18"/>
        <w:lang w:val="fr-FR"/>
      </w:rPr>
      <w:t xml:space="preserve"> </w:t>
    </w:r>
  </w:p>
  <w:p w:rsidR="006B1FD6" w:rsidRPr="003F241D" w:rsidRDefault="006B1FD6">
    <w:pPr>
      <w:pStyle w:val="Pieddepage"/>
      <w:rPr>
        <w:rFonts w:ascii="Arial" w:hAnsi="Arial" w:cs="Arial"/>
      </w:rPr>
    </w:pPr>
    <w:r>
      <w:rPr>
        <w:rFonts w:ascii="Arial" w:hAnsi="Arial"/>
        <w:sz w:val="18"/>
      </w:rPr>
      <w:t>Эл. адрес: jd@mbandf.com Тел.: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C5B" w:rsidRDefault="00FC6C5B" w:rsidP="0026753F">
      <w:r>
        <w:separator/>
      </w:r>
    </w:p>
  </w:footnote>
  <w:footnote w:type="continuationSeparator" w:id="0">
    <w:p w:rsidR="00FC6C5B" w:rsidRDefault="00FC6C5B" w:rsidP="0026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D6" w:rsidRPr="00AE7253" w:rsidRDefault="003F241D" w:rsidP="003F241D">
    <w:pPr>
      <w:pStyle w:val="En-tte"/>
      <w:jc w:val="right"/>
      <w:rPr>
        <w:rFonts w:ascii="Arial" w:hAnsi="Arial" w:cs="Arial"/>
        <w:lang w:val="en-US"/>
      </w:rPr>
    </w:pPr>
    <w:r>
      <w:rPr>
        <w:rFonts w:ascii="Arial" w:hAnsi="Arial" w:cs="Arial"/>
        <w:noProof/>
        <w:lang w:val="fr-FR" w:eastAsia="zh-TW" w:bidi="ar-SA"/>
      </w:rPr>
      <w:drawing>
        <wp:anchor distT="0" distB="0" distL="114300" distR="114300" simplePos="0" relativeHeight="251659264" behindDoc="0" locked="0" layoutInCell="1" allowOverlap="1" wp14:anchorId="11D53383" wp14:editId="3B25D71F">
          <wp:simplePos x="0" y="0"/>
          <wp:positionH relativeFrom="column">
            <wp:posOffset>-36195</wp:posOffset>
          </wp:positionH>
          <wp:positionV relativeFrom="paragraph">
            <wp:posOffset>-50165</wp:posOffset>
          </wp:positionV>
          <wp:extent cx="1295400" cy="562610"/>
          <wp:effectExtent l="0" t="0" r="0" b="8890"/>
          <wp:wrapSquare wrapText="bothSides"/>
          <wp:docPr id="8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7253">
      <w:rPr>
        <w:rFonts w:ascii="Arial" w:hAnsi="Arial"/>
        <w:b/>
        <w:sz w:val="26"/>
        <w:lang w:val="en-US"/>
      </w:rPr>
      <w:t>FUCHSIA, ORANGE &amp; ROYAL BLUE</w:t>
    </w:r>
    <w:r w:rsidRPr="00AE7253">
      <w:rPr>
        <w:rFonts w:ascii="Arial" w:hAnsi="Arial" w:cs="Arial"/>
        <w:b/>
        <w:sz w:val="26"/>
        <w:szCs w:val="26"/>
        <w:lang w:val="en-US"/>
      </w:rPr>
      <w:br/>
    </w:r>
    <w:r>
      <w:rPr>
        <w:rFonts w:ascii="Arial" w:hAnsi="Arial"/>
        <w:sz w:val="26"/>
      </w:rPr>
      <w:t>Нильс</w:t>
    </w:r>
    <w:r w:rsidRPr="00AE7253">
      <w:rPr>
        <w:rFonts w:ascii="Arial" w:hAnsi="Arial"/>
        <w:sz w:val="26"/>
        <w:lang w:val="en-US"/>
      </w:rPr>
      <w:t xml:space="preserve"> </w:t>
    </w:r>
    <w:r>
      <w:rPr>
        <w:rFonts w:ascii="Arial" w:hAnsi="Arial"/>
        <w:sz w:val="26"/>
      </w:rPr>
      <w:t>Вёлькер</w:t>
    </w:r>
  </w:p>
  <w:p w:rsidR="006B1FD6" w:rsidRPr="00AE7253" w:rsidRDefault="006B1FD6" w:rsidP="00F54C17">
    <w:pPr>
      <w:pStyle w:val="En-tte"/>
      <w:rPr>
        <w:rFonts w:asciiTheme="minorHAnsi" w:hAnsiTheme="minorHAnsi"/>
        <w:lang w:val="en-US"/>
      </w:rPr>
    </w:pPr>
  </w:p>
  <w:p w:rsidR="006B1FD6" w:rsidRPr="00AE7253" w:rsidRDefault="006B1FD6">
    <w:pPr>
      <w:pStyle w:val="En-tte"/>
      <w:rPr>
        <w:lang w:val="en-US"/>
      </w:rPr>
    </w:pPr>
  </w:p>
  <w:p w:rsidR="00B45255" w:rsidRPr="00AE7253" w:rsidRDefault="00B45255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47"/>
    <w:rsid w:val="000044C2"/>
    <w:rsid w:val="000055A8"/>
    <w:rsid w:val="000115BC"/>
    <w:rsid w:val="00046CF9"/>
    <w:rsid w:val="00056DD1"/>
    <w:rsid w:val="000A0BC5"/>
    <w:rsid w:val="000A7AA8"/>
    <w:rsid w:val="000D3B97"/>
    <w:rsid w:val="000E2A9F"/>
    <w:rsid w:val="000F524F"/>
    <w:rsid w:val="00107D55"/>
    <w:rsid w:val="001133CA"/>
    <w:rsid w:val="00117785"/>
    <w:rsid w:val="001228C5"/>
    <w:rsid w:val="0012544C"/>
    <w:rsid w:val="00127A27"/>
    <w:rsid w:val="00130D89"/>
    <w:rsid w:val="00197816"/>
    <w:rsid w:val="001A05B7"/>
    <w:rsid w:val="001A30A9"/>
    <w:rsid w:val="001B4EC9"/>
    <w:rsid w:val="001F6D1E"/>
    <w:rsid w:val="002068AD"/>
    <w:rsid w:val="00221872"/>
    <w:rsid w:val="002472AC"/>
    <w:rsid w:val="0026753F"/>
    <w:rsid w:val="00270051"/>
    <w:rsid w:val="002717FE"/>
    <w:rsid w:val="00272743"/>
    <w:rsid w:val="002802C4"/>
    <w:rsid w:val="00297031"/>
    <w:rsid w:val="002B7FF5"/>
    <w:rsid w:val="002C3DDE"/>
    <w:rsid w:val="002D225D"/>
    <w:rsid w:val="002E592D"/>
    <w:rsid w:val="0030377A"/>
    <w:rsid w:val="00321C8D"/>
    <w:rsid w:val="003278A8"/>
    <w:rsid w:val="00331594"/>
    <w:rsid w:val="003361D5"/>
    <w:rsid w:val="00365F0E"/>
    <w:rsid w:val="003D2A0C"/>
    <w:rsid w:val="003E06A5"/>
    <w:rsid w:val="003F241D"/>
    <w:rsid w:val="00417105"/>
    <w:rsid w:val="00421438"/>
    <w:rsid w:val="004520CC"/>
    <w:rsid w:val="00480699"/>
    <w:rsid w:val="00491CE5"/>
    <w:rsid w:val="0049512A"/>
    <w:rsid w:val="004C7C1C"/>
    <w:rsid w:val="004D0E34"/>
    <w:rsid w:val="004D4453"/>
    <w:rsid w:val="004F032D"/>
    <w:rsid w:val="005032E5"/>
    <w:rsid w:val="005358F9"/>
    <w:rsid w:val="005818A7"/>
    <w:rsid w:val="00584BA0"/>
    <w:rsid w:val="00590D68"/>
    <w:rsid w:val="00591361"/>
    <w:rsid w:val="00594CB7"/>
    <w:rsid w:val="005D1EB3"/>
    <w:rsid w:val="005E3CF6"/>
    <w:rsid w:val="005F5A9B"/>
    <w:rsid w:val="006217B7"/>
    <w:rsid w:val="006364BF"/>
    <w:rsid w:val="006429B2"/>
    <w:rsid w:val="00643790"/>
    <w:rsid w:val="0065377D"/>
    <w:rsid w:val="00681794"/>
    <w:rsid w:val="00692828"/>
    <w:rsid w:val="006B1FD6"/>
    <w:rsid w:val="006D2435"/>
    <w:rsid w:val="006D738B"/>
    <w:rsid w:val="00717C36"/>
    <w:rsid w:val="00750014"/>
    <w:rsid w:val="00754786"/>
    <w:rsid w:val="00755AA5"/>
    <w:rsid w:val="00771305"/>
    <w:rsid w:val="007738FA"/>
    <w:rsid w:val="00795148"/>
    <w:rsid w:val="007C49C9"/>
    <w:rsid w:val="007D031F"/>
    <w:rsid w:val="007D7E42"/>
    <w:rsid w:val="007E5D66"/>
    <w:rsid w:val="007F54E0"/>
    <w:rsid w:val="00800DB0"/>
    <w:rsid w:val="00801ABC"/>
    <w:rsid w:val="008034B1"/>
    <w:rsid w:val="0081233E"/>
    <w:rsid w:val="00827AE4"/>
    <w:rsid w:val="00850A6E"/>
    <w:rsid w:val="008849E6"/>
    <w:rsid w:val="008A1618"/>
    <w:rsid w:val="008B727E"/>
    <w:rsid w:val="008D2774"/>
    <w:rsid w:val="008D4836"/>
    <w:rsid w:val="008F2C43"/>
    <w:rsid w:val="008F66A3"/>
    <w:rsid w:val="008F7F6F"/>
    <w:rsid w:val="009047A3"/>
    <w:rsid w:val="00907861"/>
    <w:rsid w:val="009119C1"/>
    <w:rsid w:val="00914F9F"/>
    <w:rsid w:val="009236C6"/>
    <w:rsid w:val="0092746A"/>
    <w:rsid w:val="00932DC4"/>
    <w:rsid w:val="00950D16"/>
    <w:rsid w:val="00952CC9"/>
    <w:rsid w:val="009A1B5D"/>
    <w:rsid w:val="009A4D80"/>
    <w:rsid w:val="009B3C31"/>
    <w:rsid w:val="009C7696"/>
    <w:rsid w:val="009D2964"/>
    <w:rsid w:val="009D6EAD"/>
    <w:rsid w:val="009E3619"/>
    <w:rsid w:val="009E4435"/>
    <w:rsid w:val="009F00E5"/>
    <w:rsid w:val="00A268C0"/>
    <w:rsid w:val="00A33124"/>
    <w:rsid w:val="00A57F18"/>
    <w:rsid w:val="00A7192A"/>
    <w:rsid w:val="00A71AFB"/>
    <w:rsid w:val="00A72FC9"/>
    <w:rsid w:val="00A75C21"/>
    <w:rsid w:val="00A83F7C"/>
    <w:rsid w:val="00AA10B0"/>
    <w:rsid w:val="00AC3037"/>
    <w:rsid w:val="00AC7F6A"/>
    <w:rsid w:val="00AD5EB1"/>
    <w:rsid w:val="00AE7253"/>
    <w:rsid w:val="00AF2613"/>
    <w:rsid w:val="00B04268"/>
    <w:rsid w:val="00B45255"/>
    <w:rsid w:val="00B47AC9"/>
    <w:rsid w:val="00B52DBE"/>
    <w:rsid w:val="00B63568"/>
    <w:rsid w:val="00B870A3"/>
    <w:rsid w:val="00B933CE"/>
    <w:rsid w:val="00BC3635"/>
    <w:rsid w:val="00BC72BD"/>
    <w:rsid w:val="00BD63F4"/>
    <w:rsid w:val="00BD69EA"/>
    <w:rsid w:val="00BE50BD"/>
    <w:rsid w:val="00BF6537"/>
    <w:rsid w:val="00C01647"/>
    <w:rsid w:val="00C01B25"/>
    <w:rsid w:val="00C12958"/>
    <w:rsid w:val="00C22A7D"/>
    <w:rsid w:val="00C22BEF"/>
    <w:rsid w:val="00C3059D"/>
    <w:rsid w:val="00C35724"/>
    <w:rsid w:val="00C43715"/>
    <w:rsid w:val="00C52F1E"/>
    <w:rsid w:val="00C66FEF"/>
    <w:rsid w:val="00C834BF"/>
    <w:rsid w:val="00C902C7"/>
    <w:rsid w:val="00CC047C"/>
    <w:rsid w:val="00CC47FF"/>
    <w:rsid w:val="00CE1CB3"/>
    <w:rsid w:val="00CE33F5"/>
    <w:rsid w:val="00CE4B5E"/>
    <w:rsid w:val="00CE7725"/>
    <w:rsid w:val="00CF5D97"/>
    <w:rsid w:val="00CF7134"/>
    <w:rsid w:val="00D05451"/>
    <w:rsid w:val="00D16E7F"/>
    <w:rsid w:val="00D33E73"/>
    <w:rsid w:val="00D34A0E"/>
    <w:rsid w:val="00D3642F"/>
    <w:rsid w:val="00D50206"/>
    <w:rsid w:val="00D53C7B"/>
    <w:rsid w:val="00D80BE9"/>
    <w:rsid w:val="00DA2790"/>
    <w:rsid w:val="00DC1447"/>
    <w:rsid w:val="00DD473D"/>
    <w:rsid w:val="00E01C67"/>
    <w:rsid w:val="00E14DE3"/>
    <w:rsid w:val="00E20392"/>
    <w:rsid w:val="00E2244F"/>
    <w:rsid w:val="00E40805"/>
    <w:rsid w:val="00E51A20"/>
    <w:rsid w:val="00E51B3D"/>
    <w:rsid w:val="00E548F7"/>
    <w:rsid w:val="00E86D8B"/>
    <w:rsid w:val="00EB62C9"/>
    <w:rsid w:val="00EC7848"/>
    <w:rsid w:val="00ED2FFB"/>
    <w:rsid w:val="00EE582F"/>
    <w:rsid w:val="00EF3C8A"/>
    <w:rsid w:val="00F01C2F"/>
    <w:rsid w:val="00F063CF"/>
    <w:rsid w:val="00F264BE"/>
    <w:rsid w:val="00F30349"/>
    <w:rsid w:val="00F34072"/>
    <w:rsid w:val="00F429AF"/>
    <w:rsid w:val="00F54C17"/>
    <w:rsid w:val="00F55688"/>
    <w:rsid w:val="00F60238"/>
    <w:rsid w:val="00F71AEE"/>
    <w:rsid w:val="00F7620F"/>
    <w:rsid w:val="00F96DFB"/>
    <w:rsid w:val="00FA208B"/>
    <w:rsid w:val="00FB5A98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ru-RU" w:eastAsia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47"/>
    <w:pPr>
      <w:suppressAutoHyphens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9E3619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9E3619"/>
    <w:pPr>
      <w:keepNext/>
      <w:keepLines/>
      <w:spacing w:before="200"/>
      <w:outlineLvl w:val="1"/>
    </w:pPr>
    <w:rPr>
      <w:rFonts w:ascii="Calibri" w:eastAsia="MS ????" w:hAnsi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9E3619"/>
    <w:pPr>
      <w:keepNext/>
      <w:keepLines/>
      <w:spacing w:before="200"/>
      <w:outlineLvl w:val="2"/>
    </w:pPr>
    <w:rPr>
      <w:rFonts w:ascii="Calibri" w:eastAsia="MS ????" w:hAnsi="Calibri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E3619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locked/>
    <w:rsid w:val="009E3619"/>
    <w:rPr>
      <w:rFonts w:ascii="Calibri" w:eastAsia="MS ????" w:hAnsi="Calibri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9E3619"/>
    <w:rPr>
      <w:rFonts w:ascii="Calibri" w:eastAsia="MS ????" w:hAnsi="Calibri" w:cs="Times New Roman"/>
      <w:b/>
      <w:bCs/>
      <w:color w:val="4F81BD"/>
      <w:sz w:val="20"/>
      <w:szCs w:val="20"/>
    </w:rPr>
  </w:style>
  <w:style w:type="character" w:styleId="lev">
    <w:name w:val="Strong"/>
    <w:basedOn w:val="Policepardfaut"/>
    <w:uiPriority w:val="99"/>
    <w:qFormat/>
    <w:rsid w:val="00C01647"/>
    <w:rPr>
      <w:rFonts w:cs="Times New Roman"/>
      <w:b/>
    </w:rPr>
  </w:style>
  <w:style w:type="paragraph" w:styleId="NormalWeb">
    <w:name w:val="Normal (Web)"/>
    <w:basedOn w:val="Normal"/>
    <w:uiPriority w:val="99"/>
    <w:rsid w:val="00584BA0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customStyle="1" w:styleId="apple-converted-space">
    <w:name w:val="apple-converted-space"/>
    <w:basedOn w:val="Policepardfaut"/>
    <w:uiPriority w:val="99"/>
    <w:rsid w:val="00584BA0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584BA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753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26753F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26753F"/>
    <w:pPr>
      <w:suppressAutoHyphens w:val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6753F"/>
    <w:rPr>
      <w:rFonts w:ascii="Lucida Grande" w:eastAsia="MS ??" w:hAnsi="Lucida Grande" w:cs="Times New Roman"/>
      <w:sz w:val="18"/>
      <w:szCs w:val="18"/>
    </w:rPr>
  </w:style>
  <w:style w:type="paragraph" w:styleId="Liste">
    <w:name w:val="List"/>
    <w:basedOn w:val="Normal"/>
    <w:uiPriority w:val="99"/>
    <w:rsid w:val="009E3619"/>
    <w:pPr>
      <w:ind w:left="360" w:hanging="360"/>
      <w:contextualSpacing/>
    </w:pPr>
  </w:style>
  <w:style w:type="paragraph" w:styleId="Corpsdetexte">
    <w:name w:val="Body Text"/>
    <w:basedOn w:val="Normal"/>
    <w:link w:val="CorpsdetexteCar"/>
    <w:uiPriority w:val="99"/>
    <w:rsid w:val="009E361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E3619"/>
    <w:rPr>
      <w:rFonts w:ascii="Times New Roman" w:hAnsi="Times New Roman" w:cs="Times New Roman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rsid w:val="00F3407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34072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34072"/>
    <w:rPr>
      <w:rFonts w:ascii="Times New Roman" w:hAnsi="Times New Roman" w:cs="Times New Roman"/>
      <w:sz w:val="20"/>
      <w:szCs w:val="20"/>
      <w:lang w:val="ru-RU" w:eastAsia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340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34072"/>
    <w:rPr>
      <w:rFonts w:ascii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B97D-15BA-40A2-84F5-D47592D6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MB&amp;F M</vt:lpstr>
      <vt:lpstr>MB&amp;F M</vt:lpstr>
    </vt:vector>
  </TitlesOfParts>
  <Company>Harry Winston EMEA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MB&amp;F M</dc:title>
  <dc:creator>Elizabeth Doerr</dc:creator>
  <cp:lastModifiedBy>Eléa Guillon</cp:lastModifiedBy>
  <cp:revision>13</cp:revision>
  <cp:lastPrinted>2017-10-11T09:51:00Z</cp:lastPrinted>
  <dcterms:created xsi:type="dcterms:W3CDTF">2017-11-20T14:44:00Z</dcterms:created>
  <dcterms:modified xsi:type="dcterms:W3CDTF">2017-11-24T13:45:00Z</dcterms:modified>
</cp:coreProperties>
</file>