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0806" w:rsidRPr="000E5CCC" w:rsidRDefault="00FD0806">
      <w:pPr>
        <w:rPr>
          <w:rFonts w:cstheme="minorHAnsi"/>
          <w:sz w:val="22"/>
          <w:szCs w:val="22"/>
        </w:rPr>
      </w:pPr>
    </w:p>
    <w:p w:rsidR="00B64645" w:rsidRPr="00002299" w:rsidRDefault="009D6305" w:rsidP="00B64645">
      <w:pPr>
        <w:jc w:val="center"/>
        <w:rPr>
          <w:rFonts w:cstheme="minorHAnsi"/>
          <w:b/>
          <w:bCs/>
          <w:sz w:val="28"/>
          <w:szCs w:val="22"/>
        </w:rPr>
        <w:bidi w:val="0"/>
      </w:pPr>
      <w:r>
        <w:rPr>
          <w:rFonts w:cstheme="minorHAnsi"/>
          <w:sz w:val="28"/>
          <w:szCs w:val="22"/>
          <w:lang w:eastAsia="zh-CN"/>
          <w:b w:val="1"/>
          <w:bCs w:val="1"/>
          <w:i w:val="0"/>
          <w:iCs w:val="0"/>
          <w:u w:val="none"/>
          <w:vertAlign w:val="baseline"/>
          <w:rtl w:val="0"/>
        </w:rPr>
        <w:t xml:space="preserve">M.A.D.EDITIONS</w:t>
      </w:r>
    </w:p>
    <w:p w:rsidR="008E38DE" w:rsidRPr="00002299" w:rsidRDefault="009D6305" w:rsidP="008E38DE">
      <w:pPr>
        <w:jc w:val="center"/>
        <w:rPr>
          <w:rFonts w:cstheme="minorHAnsi"/>
          <w:b/>
          <w:iCs/>
          <w:sz w:val="28"/>
          <w:szCs w:val="22"/>
        </w:rPr>
        <w:bidi w:val="0"/>
      </w:pPr>
      <w:r>
        <w:rPr>
          <w:rFonts w:cstheme="minorHAnsi"/>
          <w:sz w:val="28"/>
          <w:szCs w:val="22"/>
          <w:lang w:eastAsia="zh-CN"/>
          <w:b w:val="1"/>
          <w:bCs w:val="1"/>
          <w:i w:val="0"/>
          <w:iCs w:val="0"/>
          <w:u w:val="none"/>
          <w:vertAlign w:val="baseline"/>
          <w:rtl w:val="0"/>
        </w:rPr>
        <w:t xml:space="preserve">从感谢出发的编外项目</w:t>
      </w:r>
    </w:p>
    <w:p w:rsidR="008E38DE" w:rsidRPr="000E5CCC" w:rsidRDefault="008E38DE" w:rsidP="00B64645">
      <w:pPr>
        <w:rPr>
          <w:rFonts w:cstheme="minorHAnsi"/>
          <w:bCs/>
          <w:sz w:val="22"/>
          <w:szCs w:val="22"/>
        </w:rPr>
      </w:pPr>
    </w:p>
    <w:p w:rsidR="00002299" w:rsidRPr="000E5CCC" w:rsidRDefault="00002299" w:rsidP="00B64645">
      <w:pPr>
        <w:rPr>
          <w:rFonts w:cstheme="minorHAnsi"/>
          <w:bCs/>
          <w:sz w:val="22"/>
          <w:szCs w:val="22"/>
        </w:rPr>
      </w:pPr>
    </w:p>
    <w:p w:rsidR="00002299" w:rsidRPr="000E5CCC" w:rsidRDefault="00002299" w:rsidP="00B64645">
      <w:pPr>
        <w:rPr>
          <w:rFonts w:cstheme="minorHAnsi"/>
          <w:bCs/>
          <w:sz w:val="22"/>
          <w:szCs w:val="22"/>
        </w:rPr>
        <w:bidi w:val="0"/>
      </w:pPr>
      <w:r>
        <w:rPr>
          <w:rFonts w:cstheme="minorHAnsi"/>
          <w:sz w:val="22"/>
          <w:szCs w:val="22"/>
          <w:lang w:eastAsia="zh-CN"/>
          <w:b w:val="0"/>
          <w:bCs w:val="0"/>
          <w:i w:val="0"/>
          <w:iCs w:val="0"/>
          <w:u w:val="none"/>
          <w:vertAlign w:val="baseline"/>
          <w:rtl w:val="0"/>
        </w:rPr>
        <w:t xml:space="preserve">2023年9月12日</w:t>
      </w:r>
    </w:p>
    <w:p w:rsidR="00002299" w:rsidRDefault="00002299" w:rsidP="00B64645">
      <w:pPr>
        <w:rPr>
          <w:rFonts w:cstheme="minorHAnsi"/>
          <w:bCs/>
          <w:sz w:val="22"/>
          <w:szCs w:val="22"/>
        </w:rPr>
      </w:pPr>
    </w:p>
    <w:p w:rsidR="00985C10" w:rsidRPr="000E5CCC" w:rsidRDefault="00985C10" w:rsidP="00B64645">
      <w:pPr>
        <w:rPr>
          <w:rFonts w:cstheme="minorHAnsi"/>
          <w:bCs/>
          <w:sz w:val="22"/>
          <w:szCs w:val="22"/>
        </w:rPr>
      </w:pPr>
    </w:p>
    <w:p w:rsidR="000E5CCC" w:rsidRDefault="00002299" w:rsidP="00B64645">
      <w:pPr>
        <w:rPr>
          <w:rFonts w:cstheme="minorHAnsi"/>
          <w:b/>
          <w:sz w:val="22"/>
          <w:szCs w:val="22"/>
        </w:rPr>
        <w:bidi w:val="0"/>
      </w:pPr>
      <w:r>
        <w:rPr>
          <w:rFonts w:cstheme="minorHAnsi"/>
          <w:sz w:val="22"/>
          <w:szCs w:val="22"/>
          <w:lang w:eastAsia="zh-CN"/>
          <w:b w:val="1"/>
          <w:bCs w:val="1"/>
          <w:i w:val="0"/>
          <w:iCs w:val="0"/>
          <w:u w:val="none"/>
          <w:vertAlign w:val="baseline"/>
          <w:rtl w:val="0"/>
        </w:rPr>
        <w:t xml:space="preserve">MB&amp;F团队今日宣布推出M.A.D.1 GREEN，它是2021年6月以独立品牌M.A.D.Editions首度发布M.A.D.1腕表的第三个版本。</w:t>
      </w:r>
      <w:r>
        <w:rPr>
          <w:rFonts w:cstheme="minorHAnsi"/>
          <w:sz w:val="22"/>
          <w:szCs w:val="22"/>
          <w:lang w:eastAsia="zh-CN"/>
          <w:b w:val="1"/>
          <w:bCs w:val="1"/>
          <w:i w:val="0"/>
          <w:iCs w:val="0"/>
          <w:u w:val="none"/>
          <w:vertAlign w:val="baseline"/>
          <w:rtl w:val="0"/>
        </w:rPr>
        <w:t xml:space="preserve">此次发布会回顾这段往事，回想当时初衷是为了感谢客户和供应商，如今却在表坛刮起一阵旋风。</w:t>
      </w:r>
    </w:p>
    <w:p w:rsidR="00002299" w:rsidRDefault="00002299" w:rsidP="00B64645">
      <w:pPr>
        <w:rPr>
          <w:rFonts w:cstheme="minorHAnsi"/>
          <w:sz w:val="22"/>
          <w:szCs w:val="22"/>
        </w:rPr>
      </w:pPr>
    </w:p>
    <w:p w:rsidR="00856354" w:rsidRPr="000E5CCC" w:rsidRDefault="00856354" w:rsidP="00B64645">
      <w:pPr>
        <w:rPr>
          <w:rFonts w:cstheme="minorHAnsi"/>
          <w:sz w:val="22"/>
          <w:szCs w:val="22"/>
        </w:rPr>
      </w:pPr>
    </w:p>
    <w:p w:rsidR="000E5CCC" w:rsidRPr="00002299" w:rsidRDefault="00002299" w:rsidP="000E5CCC">
      <w:pPr>
        <w:rPr>
          <w:rFonts w:cstheme="minorHAnsi"/>
          <w:b/>
          <w:bCs/>
          <w:sz w:val="22"/>
          <w:szCs w:val="22"/>
        </w:rPr>
        <w:bidi w:val="0"/>
      </w:pPr>
      <w:r>
        <w:rPr>
          <w:rFonts w:cstheme="minorHAnsi"/>
          <w:sz w:val="22"/>
          <w:szCs w:val="22"/>
          <w:lang w:eastAsia="zh-CN"/>
          <w:b w:val="1"/>
          <w:bCs w:val="1"/>
          <w:i w:val="0"/>
          <w:iCs w:val="0"/>
          <w:u w:val="none"/>
          <w:vertAlign w:val="baseline"/>
          <w:rtl w:val="0"/>
        </w:rPr>
        <w:t xml:space="preserve">惊奇之旅的开端</w:t>
      </w:r>
    </w:p>
    <w:p w:rsidR="00002299" w:rsidRPr="00856354" w:rsidRDefault="00002299" w:rsidP="00B64645">
      <w:pPr>
        <w:rPr>
          <w:rFonts w:cstheme="minorHAnsi"/>
          <w:sz w:val="22"/>
          <w:szCs w:val="22"/>
        </w:rPr>
      </w:pPr>
    </w:p>
    <w:p w:rsidR="00A15E9A" w:rsidRPr="00002299" w:rsidRDefault="0095087A"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没有多少作品可以夸耀自己是为了表达谢意而诞生，M.A.D.Editions的面世机缘是来自并非每个人都能负担高价位MB&amp;F时计的失落感，包括MB&amp;F创始人Maximilian Büsser自己的朋友和家人。它当时的出发点只是个编外项目，用意是感谢那些发挥重要作用的支持者促成了MB&amp;F的成功。</w:t>
      </w:r>
    </w:p>
    <w:p w:rsidR="00A15E9A" w:rsidRPr="00002299" w:rsidRDefault="00A15E9A" w:rsidP="00A15E9A">
      <w:pPr>
        <w:rPr>
          <w:rFonts w:cstheme="minorHAnsi"/>
          <w:sz w:val="22"/>
          <w:szCs w:val="22"/>
        </w:rPr>
      </w:pPr>
    </w:p>
    <w:p w:rsidR="00A15E9A" w:rsidRPr="00002299" w:rsidRDefault="00A15E9A"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早在近二十年前MB&amp;F创立之初，Maximilian就萌生想法，希望创立一个价格更亲民的并行钟表品牌。这个构想有点疯狂，毕竟当时他全心全意发展MB&amp;F，无法筹集足够资金来启动这个项目。不过，这个构想始终没有消失，一直在他的脑海中涌动……，直到2014年，这个想法再次浮上台面。经过几个月的努力，Max再次决定将后来成为M.A.D.1的原型腕表搁置起来，直到2020年新冠肺炎开始大流行时才又卷土重来。当时，MB&amp;F团队日以继夜在Zoom视频会议上集思广益，讨论新的项目。</w:t>
      </w:r>
    </w:p>
    <w:p w:rsidR="00A15E9A" w:rsidRPr="00002299" w:rsidRDefault="00A15E9A" w:rsidP="00A15E9A">
      <w:pPr>
        <w:rPr>
          <w:rFonts w:cstheme="minorHAnsi"/>
          <w:sz w:val="22"/>
          <w:szCs w:val="22"/>
        </w:rPr>
      </w:pPr>
    </w:p>
    <w:p w:rsidR="00A15E9A" w:rsidRPr="00002299" w:rsidRDefault="00404513"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2020至2021年中期，MB&amp;F团队对设计进行了微调和定稿，并投资生产几百枚腕表。这款时计与MB&amp;F开发的其他产品一样富有创意，但价格更为亲民。它自然无法使用MB&amp;F品牌名称，毕竟为了保持价格合理，其工程设计、复杂程度和打磨处理显然不能与MB&amp;F的Horological和Legacy Machines系列相提并论。于是，团队选择了M.A.D.Editions这个名称，将腕表与品牌M.A.D.Gallery艺廊的机械艺术世界联系起来。</w:t>
      </w:r>
    </w:p>
    <w:p w:rsidR="0068790B" w:rsidRDefault="0068790B" w:rsidP="00A15E9A">
      <w:pPr>
        <w:rPr>
          <w:rFonts w:cstheme="minorHAnsi"/>
          <w:sz w:val="22"/>
          <w:szCs w:val="22"/>
        </w:rPr>
      </w:pPr>
    </w:p>
    <w:p w:rsidR="00856354" w:rsidRDefault="00856354" w:rsidP="00A15E9A">
      <w:pPr>
        <w:rPr>
          <w:rFonts w:cstheme="minorHAnsi"/>
          <w:sz w:val="22"/>
          <w:szCs w:val="22"/>
        </w:rPr>
      </w:pPr>
    </w:p>
    <w:p w:rsidR="0068790B" w:rsidRPr="0068790B" w:rsidRDefault="00E46FCB" w:rsidP="00A15E9A">
      <w:pPr>
        <w:rPr>
          <w:rFonts w:cstheme="minorHAnsi"/>
          <w:b/>
          <w:sz w:val="22"/>
          <w:szCs w:val="22"/>
        </w:rPr>
        <w:bidi w:val="0"/>
      </w:pPr>
      <w:r>
        <w:rPr>
          <w:rFonts w:cstheme="minorHAnsi"/>
          <w:sz w:val="22"/>
          <w:szCs w:val="22"/>
          <w:lang w:eastAsia="zh-CN"/>
          <w:b w:val="1"/>
          <w:bCs w:val="1"/>
          <w:i w:val="0"/>
          <w:iCs w:val="0"/>
          <w:u w:val="none"/>
          <w:vertAlign w:val="baseline"/>
          <w:rtl w:val="0"/>
        </w:rPr>
        <w:t xml:space="preserve">M.A.D.1 BLUE：“精英队友和Tribe会员版”</w:t>
      </w:r>
    </w:p>
    <w:p w:rsidR="0068790B" w:rsidRPr="00002299" w:rsidRDefault="0068790B" w:rsidP="00A15E9A">
      <w:pPr>
        <w:rPr>
          <w:rFonts w:cstheme="minorHAnsi"/>
          <w:sz w:val="22"/>
          <w:szCs w:val="22"/>
        </w:rPr>
      </w:pPr>
    </w:p>
    <w:p w:rsidR="00985C10" w:rsidRDefault="00A15E9A"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M.A.D.1当时从未“正式推出”。2021年6月，在没有任何预告的情况下，M.A.D.1只是通过一封简短的电子邮件，附带几张照片，介绍给MB&amp;F的供应商和收藏家。品牌网站或社交媒体渠道都没有公布这一消息，但这封简短的电子邮件却刮起了一场前所未见的媒体旋风。</w:t>
      </w:r>
    </w:p>
    <w:p w:rsidR="00985C10" w:rsidRDefault="00985C10" w:rsidP="00A15E9A">
      <w:pPr>
        <w:rPr>
          <w:rFonts w:cstheme="minorHAnsi"/>
          <w:sz w:val="22"/>
          <w:szCs w:val="22"/>
        </w:rPr>
      </w:pPr>
    </w:p>
    <w:p w:rsidR="00A15E9A" w:rsidRPr="00002299" w:rsidRDefault="00D430AC"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MB&amp;F的腕表价格一般从6万到50万美元不等，1900瑞士法郎的含税价格（约合2000美元）似乎让人难以置信。当时，由于本项目纯粹是为了感谢协助创建MB&amp;F的每一个人，因此并没有打算将其纳入销售业务，其定价也没有反映出腕表的真实价值。</w:t>
      </w:r>
    </w:p>
    <w:p w:rsidR="00A15E9A" w:rsidRPr="00002299" w:rsidRDefault="00A15E9A" w:rsidP="00A15E9A">
      <w:pPr>
        <w:rPr>
          <w:rFonts w:cstheme="minorHAnsi"/>
          <w:sz w:val="22"/>
          <w:szCs w:val="22"/>
        </w:rPr>
      </w:pPr>
    </w:p>
    <w:p w:rsidR="00985C10" w:rsidRDefault="00D430AC"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第一版M.A.D.1腕表以极具辨识度的蓝色点缀，面向两类明确人群：第一类是MB&amp;F的供应商网络，即品牌所称的“精英队友”，他们自2005年以来一直在帮助品牌打造时计。从表盘到指针的制作，从表壳、擒纵机构、机芯组件到蓝宝石水晶的打造，同时还包括摄影师、作家、设计师和其他参与这趟旅程的创意人士。</w:t>
      </w:r>
    </w:p>
    <w:p w:rsidR="00985C10" w:rsidRDefault="00985C10" w:rsidP="00A15E9A">
      <w:pPr>
        <w:rPr>
          <w:rFonts w:cstheme="minorHAnsi"/>
          <w:sz w:val="22"/>
          <w:szCs w:val="22"/>
        </w:rPr>
      </w:pPr>
    </w:p>
    <w:p w:rsidR="00A4241E" w:rsidRDefault="00E46FCB"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第二类是“The Tribe”（MB&amp;F表主俱乐部）的注册会员，也就是从一开始就购买Horological和Legacy Machines来支持品牌的收藏家和顾客。顺道一提，团队后来决定“Tribe”会员具备购买未来M.A.D.Edition腕表的永久资格，因为体认到没有这些人就没有今天的MB&amp;F。</w:t>
      </w:r>
    </w:p>
    <w:p w:rsidR="00A4241E" w:rsidRDefault="00A4241E" w:rsidP="00A15E9A">
      <w:pPr>
        <w:rPr>
          <w:rFonts w:cstheme="minorHAnsi"/>
          <w:sz w:val="22"/>
          <w:szCs w:val="22"/>
        </w:rPr>
      </w:pPr>
    </w:p>
    <w:p w:rsidR="00A15E9A" w:rsidRPr="00002299" w:rsidRDefault="00002D7D"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对MB&amp;F供应商和收藏者的感谢本可以就此打住，但在社交媒体和聊天群盛行的今天，这个消息不到几天便不胫而走。“精英队友”和“Tribe”部落会员一拿到自己的M.A.D.1，便立刻与全世界分享手中的新表，开启了全世界钟表爱好者的欲望之门。热潮延烧数周，MB&amp;F团队意识到这一项目不可能仅限于现有的供应商和收藏家，还必须考虑向更多的人开放M.A.D.Editions。</w:t>
      </w:r>
    </w:p>
    <w:p w:rsidR="00A4241E" w:rsidRDefault="00A4241E" w:rsidP="00A15E9A">
      <w:pPr>
        <w:rPr>
          <w:rFonts w:cstheme="minorHAnsi"/>
          <w:sz w:val="22"/>
          <w:szCs w:val="22"/>
        </w:rPr>
      </w:pPr>
    </w:p>
    <w:p w:rsidR="00EF17DC" w:rsidRPr="00002299" w:rsidRDefault="00EF17DC" w:rsidP="00CD7CA0">
      <w:pPr>
        <w:tabs>
          <w:tab w:val="left" w:pos="2160"/>
        </w:tabs>
        <w:rPr>
          <w:rFonts w:cstheme="minorHAnsi"/>
          <w:sz w:val="22"/>
          <w:szCs w:val="22"/>
        </w:rPr>
      </w:pPr>
    </w:p>
    <w:p w:rsidR="00A15E9A" w:rsidRPr="00002299" w:rsidRDefault="00A15E9A" w:rsidP="00A15E9A">
      <w:pPr>
        <w:rPr>
          <w:rFonts w:cstheme="minorHAnsi"/>
          <w:b/>
          <w:bCs/>
          <w:sz w:val="22"/>
          <w:szCs w:val="22"/>
        </w:rPr>
        <w:bidi w:val="0"/>
      </w:pPr>
      <w:r>
        <w:rPr>
          <w:rFonts w:cstheme="minorHAnsi"/>
          <w:sz w:val="22"/>
          <w:szCs w:val="22"/>
          <w:lang w:eastAsia="zh-CN"/>
          <w:b w:val="1"/>
          <w:bCs w:val="1"/>
          <w:i w:val="0"/>
          <w:iCs w:val="0"/>
          <w:u w:val="none"/>
          <w:vertAlign w:val="baseline"/>
          <w:rtl w:val="0"/>
        </w:rPr>
        <w:t xml:space="preserve">为何能风靡全球？</w:t>
      </w:r>
    </w:p>
    <w:p w:rsidR="00A4241E" w:rsidRDefault="00A4241E" w:rsidP="00A15E9A">
      <w:pPr>
        <w:rPr>
          <w:rFonts w:cstheme="minorHAnsi"/>
          <w:sz w:val="22"/>
          <w:szCs w:val="22"/>
        </w:rPr>
      </w:pPr>
    </w:p>
    <w:p w:rsidR="00A15E9A" w:rsidRPr="00002299" w:rsidRDefault="00A15E9A"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M.A.D.1的构思与MB&amp;F Machine系列一样充满创意，但却多了一项更具挑战性的限制：合理的价格。从头开发一款机芯显然成本太高，因此必须对一款久经考验的基础机芯进行改造。在众多候选机芯中，Miyota 821A机芯因采用单向上链而雀屏中选，这项装置是上链摆陀能轻松实现高速旋转的重要环节，也是M.A.D.1设计的关键要素。</w:t>
      </w:r>
    </w:p>
    <w:p w:rsidR="00A15E9A" w:rsidRPr="00002299" w:rsidRDefault="00A15E9A" w:rsidP="00A15E9A">
      <w:pPr>
        <w:rPr>
          <w:rFonts w:cstheme="minorHAnsi"/>
          <w:sz w:val="22"/>
          <w:szCs w:val="22"/>
        </w:rPr>
      </w:pPr>
    </w:p>
    <w:p w:rsidR="00985C10" w:rsidRDefault="00A15E9A"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表壳结构和时间显示也特别富有新意，因机芯采用倒置呈现的缘故，使得制表师能够将特别开发的三叶片钛金和钨金摆陀置于表盘正面，这也是MB&amp;F多款时计的经典特色。转动式时分显示位于中层表壳的铝制滚轮上，这同时也呼应多款MB&amp;F Machines备受喜爱的侧边显示装置。</w:t>
      </w:r>
    </w:p>
    <w:p w:rsidR="00985C10" w:rsidRDefault="00985C10" w:rsidP="00A15E9A">
      <w:pPr>
        <w:rPr>
          <w:rFonts w:cstheme="minorHAnsi"/>
          <w:sz w:val="22"/>
          <w:szCs w:val="22"/>
        </w:rPr>
      </w:pPr>
    </w:p>
    <w:p w:rsidR="00A15E9A" w:rsidRPr="00002299" w:rsidRDefault="00A15E9A"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M.A.D.1采用42毫米精钢表壳，配以大面积矿物玻璃和蓝宝石水晶，并在摆陀周围添加蓝色点缀和大量的Super-LumiNova夜光涂料，即使在黑暗中也能连续数小时享受转动式时间显示的乐趣。</w:t>
      </w:r>
    </w:p>
    <w:p w:rsidR="00A4241E" w:rsidRDefault="00A4241E" w:rsidP="00EF17DC">
      <w:pPr>
        <w:tabs>
          <w:tab w:val="left" w:pos="1020"/>
        </w:tabs>
        <w:rPr>
          <w:rFonts w:cstheme="minorHAnsi"/>
          <w:sz w:val="22"/>
          <w:szCs w:val="22"/>
        </w:rPr>
      </w:pPr>
    </w:p>
    <w:p w:rsidR="00EF17DC" w:rsidRPr="00002299" w:rsidRDefault="00EF17DC" w:rsidP="00EF17DC">
      <w:pPr>
        <w:tabs>
          <w:tab w:val="left" w:pos="1020"/>
        </w:tabs>
        <w:rPr>
          <w:rFonts w:cstheme="minorHAnsi"/>
          <w:sz w:val="22"/>
          <w:szCs w:val="22"/>
        </w:rPr>
      </w:pPr>
    </w:p>
    <w:p w:rsidR="00A15E9A" w:rsidRPr="00002299" w:rsidRDefault="00E01C77" w:rsidP="00A15E9A">
      <w:pPr>
        <w:rPr>
          <w:rFonts w:cstheme="minorHAnsi"/>
          <w:b/>
          <w:bCs/>
          <w:sz w:val="22"/>
          <w:szCs w:val="22"/>
        </w:rPr>
        <w:bidi w:val="0"/>
      </w:pPr>
      <w:r>
        <w:rPr>
          <w:rFonts w:cstheme="minorHAnsi"/>
          <w:sz w:val="22"/>
          <w:szCs w:val="22"/>
          <w:lang w:eastAsia="zh-CN"/>
          <w:b w:val="1"/>
          <w:bCs w:val="1"/>
          <w:i w:val="0"/>
          <w:iCs w:val="0"/>
          <w:u w:val="none"/>
          <w:vertAlign w:val="baseline"/>
          <w:rtl w:val="0"/>
        </w:rPr>
        <w:t xml:space="preserve">量产的挑战</w:t>
      </w:r>
    </w:p>
    <w:p w:rsidR="00A4241E" w:rsidRDefault="00A4241E" w:rsidP="00B64645">
      <w:pPr>
        <w:rPr>
          <w:rFonts w:cstheme="minorHAnsi"/>
          <w:sz w:val="22"/>
          <w:szCs w:val="22"/>
        </w:rPr>
      </w:pPr>
    </w:p>
    <w:p w:rsidR="00EF17DC" w:rsidRDefault="00A15E9A" w:rsidP="00B64645">
      <w:pPr>
        <w:rPr>
          <w:rFonts w:cstheme="minorHAnsi"/>
          <w:sz w:val="22"/>
          <w:szCs w:val="22"/>
        </w:rPr>
        <w:bidi w:val="0"/>
      </w:pPr>
      <w:r>
        <w:rPr>
          <w:rFonts w:cstheme="minorHAnsi"/>
          <w:sz w:val="22"/>
          <w:szCs w:val="22"/>
          <w:lang w:eastAsia="zh-CN"/>
          <w:b w:val="0"/>
          <w:bCs w:val="0"/>
          <w:i w:val="0"/>
          <w:iCs w:val="0"/>
          <w:u w:val="none"/>
          <w:vertAlign w:val="baseline"/>
          <w:rtl w:val="0"/>
        </w:rPr>
        <w:t xml:space="preserve">MB&amp;F的工程师和制表师团队分工缜密、技艺精湛，每年制作约400枚腕表。尽管M.A.D.1腕表并不像他们通常经手的腕表那样复杂，但他们仍需要改装基础机芯、安装小时和分钟滚轮显示、超大摆陀、进行腕表装壳并进行最终测试。</w:t>
      </w:r>
    </w:p>
    <w:p w:rsidR="00EF17DC" w:rsidRDefault="00EF17DC" w:rsidP="00B64645">
      <w:pPr>
        <w:rPr>
          <w:rFonts w:cstheme="minorHAnsi"/>
          <w:sz w:val="22"/>
          <w:szCs w:val="22"/>
        </w:rPr>
      </w:pPr>
    </w:p>
    <w:p w:rsidR="00A15E9A" w:rsidRPr="00002299" w:rsidRDefault="00A15E9A" w:rsidP="00B64645">
      <w:pPr>
        <w:rPr>
          <w:rFonts w:cstheme="minorHAnsi"/>
          <w:sz w:val="22"/>
          <w:szCs w:val="22"/>
        </w:rPr>
        <w:bidi w:val="0"/>
      </w:pPr>
      <w:r>
        <w:rPr>
          <w:rFonts w:cstheme="minorHAnsi"/>
          <w:sz w:val="22"/>
          <w:szCs w:val="22"/>
          <w:lang w:eastAsia="zh-CN"/>
          <w:b w:val="0"/>
          <w:bCs w:val="0"/>
          <w:i w:val="0"/>
          <w:iCs w:val="0"/>
          <w:u w:val="none"/>
          <w:vertAlign w:val="baseline"/>
          <w:rtl w:val="0"/>
        </w:rPr>
        <w:t xml:space="preserve">组装成百上千枚M.A.D.1时计令人难以想象，甚至可能危及品牌的核心业务。内部经过反复讨论，最终决定满足人们对更多M.A.D.1腕表的巨大需求，但必须以最公平的方式逐步进行。</w:t>
      </w:r>
    </w:p>
    <w:p w:rsidR="000E5CCC" w:rsidRDefault="000E5CCC" w:rsidP="000E5CCC">
      <w:pPr>
        <w:tabs>
          <w:tab w:val="left" w:pos="3105"/>
        </w:tabs>
        <w:rPr>
          <w:rFonts w:cstheme="minorHAnsi"/>
          <w:sz w:val="22"/>
          <w:szCs w:val="22"/>
        </w:rPr>
      </w:pPr>
    </w:p>
    <w:p w:rsidR="00EF17DC" w:rsidRPr="00002299" w:rsidRDefault="00EF17DC" w:rsidP="000E5CCC">
      <w:pPr>
        <w:tabs>
          <w:tab w:val="left" w:pos="3105"/>
        </w:tabs>
        <w:rPr>
          <w:rFonts w:cstheme="minorHAnsi"/>
          <w:sz w:val="22"/>
          <w:szCs w:val="22"/>
        </w:rPr>
      </w:pPr>
    </w:p>
    <w:p w:rsidR="00A15E9A" w:rsidRPr="00002299" w:rsidRDefault="00A15E9A" w:rsidP="00A15E9A">
      <w:pPr>
        <w:rPr>
          <w:rFonts w:cstheme="minorHAnsi"/>
          <w:b/>
          <w:bCs/>
          <w:sz w:val="22"/>
          <w:szCs w:val="22"/>
        </w:rPr>
        <w:bidi w:val="0"/>
      </w:pPr>
      <w:r>
        <w:rPr>
          <w:rFonts w:cstheme="minorHAnsi"/>
          <w:sz w:val="22"/>
          <w:szCs w:val="22"/>
          <w:lang w:eastAsia="zh-CN"/>
          <w:b w:val="1"/>
          <w:bCs w:val="1"/>
          <w:i w:val="0"/>
          <w:iCs w:val="0"/>
          <w:u w:val="none"/>
          <w:vertAlign w:val="baseline"/>
          <w:rtl w:val="0"/>
        </w:rPr>
        <w:t xml:space="preserve">M.A.D.1 RED：首款面向普罗大众的腕表</w:t>
      </w:r>
    </w:p>
    <w:p w:rsidR="00A4241E" w:rsidRDefault="00A4241E" w:rsidP="00A15E9A">
      <w:pPr>
        <w:rPr>
          <w:rFonts w:cstheme="minorHAnsi"/>
          <w:sz w:val="22"/>
          <w:szCs w:val="22"/>
        </w:rPr>
      </w:pPr>
    </w:p>
    <w:p w:rsidR="00EF4583" w:rsidRPr="00EF4583" w:rsidRDefault="00EF4583" w:rsidP="00EF4583">
      <w:pPr>
        <w:rPr>
          <w:rFonts w:cstheme="minorHAnsi"/>
          <w:sz w:val="22"/>
          <w:szCs w:val="22"/>
        </w:rPr>
        <w:bidi w:val="0"/>
      </w:pPr>
      <w:r>
        <w:rPr>
          <w:rFonts w:cstheme="minorHAnsi"/>
          <w:sz w:val="22"/>
          <w:szCs w:val="22"/>
          <w:lang w:eastAsia="zh-CN"/>
          <w:b w:val="0"/>
          <w:bCs w:val="0"/>
          <w:i w:val="0"/>
          <w:iCs w:val="0"/>
          <w:u w:val="none"/>
          <w:vertAlign w:val="baseline"/>
          <w:rtl w:val="0"/>
        </w:rPr>
        <w:t xml:space="preserve">2022年3月，M.A.D.1 RED公开亮相，采用了醒目的樱桃红设计。此外，它还拥有自己的特色，包括更纤细的表圈和更传统的圆形上链表冠，而不是之前版本采用的钥匙型表冠。在对M.A.D.Editions的开发、制造和服务所涉及的实际成本进行深入分析后，其含税价格调整为2,900瑞士法郎（约合3,100美元）。</w:t>
      </w:r>
    </w:p>
    <w:p w:rsidR="00EF4583" w:rsidRPr="00002299" w:rsidRDefault="00EF4583" w:rsidP="00A15E9A">
      <w:pPr>
        <w:rPr>
          <w:rFonts w:cstheme="minorHAnsi"/>
          <w:sz w:val="22"/>
          <w:szCs w:val="22"/>
        </w:rPr>
      </w:pPr>
    </w:p>
    <w:p w:rsidR="00D65D0B" w:rsidRDefault="007359D4"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团队首批生产了1,500枚M.A.D.1 RED腕表。为了尽可能保持公平，那些之前不厌其烦地向品牌发送电子邮件，明确表示有兴趣购买未来可能推出版本的人士获得了优先购买的权利。至于其他人，则可以在品牌的电子商店上进行抽奖。凡是有兴趣的人都可以注册获取一张免费抽奖券，并有机会赢得购买剩余表款的权利。MB&amp;F团队原本希望抽奖活动能吸引几千名爱好者参与，在对名单进行彻底筛选，过滤掉重复注册和机器人注册后，参与人数竟高达19,000人！幸运的获奖者在执达员监督下通过抽奖随机产生，M.A.D.1 RED后来在2022年3月至12月期间交付到他们手上。</w:t>
      </w:r>
    </w:p>
    <w:p w:rsidR="00A4241E" w:rsidRDefault="00A4241E" w:rsidP="00A15E9A">
      <w:pPr>
        <w:rPr>
          <w:rFonts w:cstheme="minorHAnsi"/>
          <w:sz w:val="22"/>
          <w:szCs w:val="22"/>
        </w:rPr>
      </w:pPr>
    </w:p>
    <w:p w:rsidR="00085F3E" w:rsidRPr="00002299" w:rsidRDefault="00085F3E" w:rsidP="00085F3E">
      <w:pPr>
        <w:rPr>
          <w:rFonts w:cstheme="minorHAnsi"/>
          <w:sz w:val="22"/>
          <w:szCs w:val="22"/>
        </w:rPr>
        <w:bidi w:val="0"/>
      </w:pPr>
      <w:r>
        <w:rPr>
          <w:rFonts w:cstheme="minorHAnsi"/>
          <w:sz w:val="22"/>
          <w:szCs w:val="22"/>
          <w:lang w:eastAsia="zh-CN"/>
          <w:b w:val="0"/>
          <w:bCs w:val="0"/>
          <w:i w:val="0"/>
          <w:iCs w:val="0"/>
          <w:u w:val="none"/>
          <w:vertAlign w:val="baseline"/>
          <w:rtl w:val="0"/>
        </w:rPr>
        <w:t xml:space="preserve">2022年，M.A.D.1 RED腕表在著名的</w:t>
      </w:r>
      <w:r>
        <w:rPr>
          <w:rFonts w:cstheme="minorHAnsi"/>
          <w:sz w:val="22"/>
          <w:szCs w:val="22"/>
          <w:lang w:eastAsia="zh-CN"/>
          <w:b w:val="0"/>
          <w:bCs w:val="0"/>
          <w:i w:val="1"/>
          <w:iCs w:val="1"/>
          <w:u w:val="none"/>
          <w:vertAlign w:val="baseline"/>
          <w:rtl w:val="0"/>
        </w:rPr>
        <w:t xml:space="preserve">GPHG日内瓦高级钟表大赏</w:t>
      </w:r>
      <w:r>
        <w:rPr>
          <w:rFonts w:cstheme="minorHAnsi"/>
          <w:sz w:val="22"/>
          <w:szCs w:val="22"/>
          <w:lang w:eastAsia="zh-CN"/>
          <w:b w:val="0"/>
          <w:bCs w:val="0"/>
          <w:i w:val="0"/>
          <w:iCs w:val="0"/>
          <w:u w:val="none"/>
          <w:vertAlign w:val="baseline"/>
          <w:rtl w:val="0"/>
        </w:rPr>
        <w:t xml:space="preserve">中荣获挑战奖（Challenge Prize），成为当年3500瑞士法郎以下的最佳腕表。</w:t>
      </w:r>
    </w:p>
    <w:p w:rsidR="00085F3E" w:rsidRDefault="00085F3E" w:rsidP="00A15E9A">
      <w:pPr>
        <w:rPr>
          <w:rFonts w:cstheme="minorHAnsi"/>
          <w:sz w:val="22"/>
          <w:szCs w:val="22"/>
        </w:rPr>
      </w:pPr>
    </w:p>
    <w:p w:rsidR="006A156F" w:rsidRDefault="006A156F"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MB&amp;F体认到供需之间的差距，决定生产第二批M.A.D.1 RED，并于2023年2月通过抽奖再次推出。此次抽奖活动吸引超过22,000名粉丝参与，幸运获奖者将1,500枚腕表抢购一空。</w:t>
      </w:r>
    </w:p>
    <w:p w:rsidR="006A156F" w:rsidRDefault="006A156F" w:rsidP="00A15E9A">
      <w:pPr>
        <w:rPr>
          <w:rFonts w:cstheme="minorHAnsi"/>
          <w:sz w:val="22"/>
          <w:szCs w:val="22"/>
        </w:rPr>
      </w:pPr>
    </w:p>
    <w:p w:rsidR="00385869" w:rsidRDefault="00385869" w:rsidP="00A15E9A">
      <w:pPr>
        <w:rPr>
          <w:rFonts w:cstheme="minorHAnsi"/>
          <w:sz w:val="22"/>
          <w:szCs w:val="22"/>
        </w:rPr>
      </w:pPr>
    </w:p>
    <w:p w:rsidR="006A156F" w:rsidRPr="006A156F" w:rsidRDefault="006A156F" w:rsidP="00A15E9A">
      <w:pPr>
        <w:rPr>
          <w:rFonts w:cstheme="minorHAnsi"/>
          <w:b/>
          <w:sz w:val="22"/>
          <w:szCs w:val="22"/>
        </w:rPr>
        <w:bidi w:val="0"/>
      </w:pPr>
      <w:r>
        <w:rPr>
          <w:rFonts w:cstheme="minorHAnsi"/>
          <w:sz w:val="22"/>
          <w:szCs w:val="22"/>
          <w:lang w:eastAsia="zh-CN"/>
          <w:b w:val="1"/>
          <w:bCs w:val="1"/>
          <w:i w:val="0"/>
          <w:iCs w:val="0"/>
          <w:u w:val="none"/>
          <w:vertAlign w:val="baseline"/>
          <w:rtl w:val="0"/>
        </w:rPr>
        <w:t xml:space="preserve">抽奖方式</w:t>
      </w:r>
    </w:p>
    <w:p w:rsidR="006A156F" w:rsidRPr="00002299" w:rsidRDefault="006A156F" w:rsidP="00A15E9A">
      <w:pPr>
        <w:rPr>
          <w:rFonts w:cstheme="minorHAnsi"/>
          <w:sz w:val="22"/>
          <w:szCs w:val="22"/>
        </w:rPr>
      </w:pPr>
    </w:p>
    <w:p w:rsidR="00EF4583" w:rsidRDefault="006A156F"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如何以最公平的方式分配 M.A.D.1腕表一直是MB&amp;F内部争论不休的话题。MB&amp;F团队表示一般的配货方式，包括限时限量、在零售店无休止地排队或是永无止境的等待，都会让顾客感到非常沮丧，于是认为抽奖是最公平的方式，毕竟每个人都可以获得公平的机会和充足的时间进行登记，而开放抽奖登记的时间会持续大约两周的时间。</w:t>
      </w:r>
    </w:p>
    <w:p w:rsidR="00EF4583" w:rsidRDefault="00EF4583" w:rsidP="00A15E9A">
      <w:pPr>
        <w:rPr>
          <w:rFonts w:cstheme="minorHAnsi"/>
          <w:sz w:val="22"/>
          <w:szCs w:val="22"/>
        </w:rPr>
      </w:pPr>
    </w:p>
    <w:p w:rsidR="00D65D0B" w:rsidRPr="00002299" w:rsidRDefault="00EF4583" w:rsidP="00A15E9A">
      <w:pPr>
        <w:rPr>
          <w:rFonts w:cstheme="minorHAnsi"/>
          <w:sz w:val="22"/>
          <w:szCs w:val="22"/>
        </w:rPr>
        <w:bidi w:val="0"/>
      </w:pPr>
      <w:r>
        <w:rPr>
          <w:rFonts w:cstheme="minorHAnsi"/>
          <w:sz w:val="22"/>
          <w:szCs w:val="22"/>
          <w:lang w:eastAsia="zh-CN"/>
          <w:b w:val="0"/>
          <w:bCs w:val="0"/>
          <w:i w:val="0"/>
          <w:iCs w:val="0"/>
          <w:u w:val="none"/>
          <w:vertAlign w:val="baseline"/>
          <w:rtl w:val="0"/>
        </w:rPr>
        <w:t xml:space="preserve">诚然，完美无缺的分配方式并不存在；抽奖并不能完全杜绝那些为了金钱利益而转卖腕表的投机人士，但对于那些真正有兴趣购买M.A.D.1的人来说，这仍然是最公正的方法，因为能预留足够时间清理注册名单，过滤掉不可避免的重复注册和机器人注册。团队通常会在注册结束后投入一周左右的时间尽可能筛选名单，然后再进行随机抽奖，这个过程是在执达员的监督下进行。</w:t>
      </w:r>
    </w:p>
    <w:p w:rsidR="006A156F" w:rsidRDefault="006A156F" w:rsidP="00A15E9A">
      <w:pPr>
        <w:rPr>
          <w:rFonts w:cstheme="minorHAnsi"/>
          <w:sz w:val="22"/>
          <w:szCs w:val="22"/>
        </w:rPr>
      </w:pPr>
    </w:p>
    <w:p w:rsidR="00A4241E" w:rsidRPr="00002299" w:rsidRDefault="00A4241E" w:rsidP="00B64645">
      <w:pPr>
        <w:rPr>
          <w:rFonts w:cstheme="minorHAnsi"/>
          <w:sz w:val="22"/>
          <w:szCs w:val="22"/>
        </w:rPr>
      </w:pPr>
    </w:p>
    <w:p w:rsidR="0044145A" w:rsidRPr="00002299" w:rsidRDefault="0044145A" w:rsidP="00B64645">
      <w:pPr>
        <w:rPr>
          <w:rFonts w:cstheme="minorHAnsi"/>
          <w:b/>
          <w:sz w:val="22"/>
          <w:szCs w:val="22"/>
        </w:rPr>
        <w:bidi w:val="0"/>
      </w:pPr>
      <w:r>
        <w:rPr>
          <w:rFonts w:cstheme="minorHAnsi"/>
          <w:sz w:val="22"/>
          <w:szCs w:val="22"/>
          <w:lang w:eastAsia="zh-CN"/>
          <w:b w:val="1"/>
          <w:bCs w:val="1"/>
          <w:i w:val="0"/>
          <w:iCs w:val="0"/>
          <w:u w:val="none"/>
          <w:vertAlign w:val="baseline"/>
          <w:rtl w:val="0"/>
        </w:rPr>
        <w:t xml:space="preserve">M.A.D.1 GREEN腕表</w:t>
      </w:r>
    </w:p>
    <w:p w:rsidR="00A4241E" w:rsidRDefault="00A4241E" w:rsidP="00B64645">
      <w:pPr>
        <w:rPr>
          <w:rFonts w:cstheme="minorHAnsi"/>
          <w:sz w:val="22"/>
          <w:szCs w:val="22"/>
        </w:rPr>
      </w:pPr>
    </w:p>
    <w:p w:rsidR="00D65D0B" w:rsidRPr="00002299" w:rsidRDefault="00B3759B" w:rsidP="00B64645">
      <w:pPr>
        <w:rPr>
          <w:rFonts w:cstheme="minorHAnsi"/>
          <w:sz w:val="22"/>
          <w:szCs w:val="22"/>
        </w:rPr>
        <w:bidi w:val="0"/>
      </w:pPr>
      <w:r>
        <w:rPr>
          <w:rFonts w:cstheme="minorHAnsi"/>
          <w:sz w:val="22"/>
          <w:szCs w:val="22"/>
          <w:lang w:eastAsia="zh-CN"/>
          <w:b w:val="0"/>
          <w:bCs w:val="0"/>
          <w:i w:val="0"/>
          <w:iCs w:val="0"/>
          <w:u w:val="none"/>
          <w:vertAlign w:val="baseline"/>
          <w:rtl w:val="0"/>
        </w:rPr>
        <w:t xml:space="preserve">继最初的M.A.D.1 Blue（“精英之友和Tribe会员版”）和 M.A.D.1 RED之后，M.A.D.1 GREEN将于2023年9月加入M.A.D.Editions缤纷多彩的系列。随着清新薄荷绿新款的面世，那些还未能拥有自己M.A.D.1的粉丝和收藏家们将再次有机会（如果运气好的话）雀屏中选，加入蓝色和红色表款佩戴者的行列。</w:t>
      </w:r>
    </w:p>
    <w:p w:rsidR="00392E1B" w:rsidRPr="00002299" w:rsidRDefault="00392E1B" w:rsidP="00B64645">
      <w:pPr>
        <w:rPr>
          <w:rFonts w:cstheme="minorHAnsi"/>
          <w:sz w:val="22"/>
          <w:szCs w:val="22"/>
        </w:rPr>
      </w:pPr>
    </w:p>
    <w:p w:rsidR="00394D2E" w:rsidRDefault="00B168DF">
      <w:pPr>
        <w:rPr>
          <w:rFonts w:cstheme="minorHAnsi"/>
          <w:sz w:val="22"/>
          <w:szCs w:val="22"/>
        </w:rPr>
        <w:bidi w:val="0"/>
      </w:pPr>
      <w:r>
        <w:rPr>
          <w:rFonts w:cstheme="minorHAnsi"/>
          <w:sz w:val="22"/>
          <w:szCs w:val="22"/>
          <w:lang w:eastAsia="zh-CN"/>
          <w:b w:val="0"/>
          <w:bCs w:val="0"/>
          <w:i w:val="0"/>
          <w:iCs w:val="0"/>
          <w:u w:val="none"/>
          <w:vertAlign w:val="baseline"/>
          <w:rtl w:val="0"/>
        </w:rPr>
        <w:t xml:space="preserve">新一批1500枚绿色腕表将通过M.A.D.Editions的抽奖系统进行发售，爱表人士可以前往M.A.D.Gallery艺廊的电子商店注册领取抽奖券。抽奖活动将从9月12日开始接受报名，为期两周。在对名单进行筛选和清理后，开始进行抽奖（延续由执达员监督的惯例），随机抽出幸运儿。抽签结果将于10月初公布，预计交货时间为2023年10月至2024年4月。</w:t>
      </w:r>
    </w:p>
    <w:p w:rsidR="00085F3E" w:rsidRDefault="00085F3E">
      <w:pPr>
        <w:rPr>
          <w:rFonts w:cstheme="minorHAnsi"/>
          <w:sz w:val="22"/>
          <w:szCs w:val="22"/>
        </w:rPr>
      </w:pPr>
    </w:p>
    <w:p w:rsidR="00B168DF" w:rsidRPr="00002299" w:rsidRDefault="00B168DF">
      <w:pPr>
        <w:rPr>
          <w:rFonts w:cstheme="minorHAnsi"/>
          <w:sz w:val="22"/>
          <w:szCs w:val="22"/>
        </w:rPr>
      </w:pPr>
    </w:p>
    <w:p w:rsidR="00A337EA" w:rsidRDefault="00985C10" w:rsidP="00385869">
      <w:pPr>
        <w:rPr>
          <w:rFonts w:cstheme="minorHAnsi"/>
          <w:b/>
          <w:sz w:val="22"/>
          <w:szCs w:val="22"/>
        </w:rPr>
        <w:bidi w:val="0"/>
      </w:pPr>
      <w:r>
        <w:rPr>
          <w:rFonts w:cstheme="minorHAnsi"/>
          <w:sz w:val="22"/>
          <w:szCs w:val="22"/>
          <w:lang w:eastAsia="zh-CN"/>
          <w:b w:val="1"/>
          <w:bCs w:val="1"/>
          <w:i w:val="0"/>
          <w:iCs w:val="0"/>
          <w:u w:val="none"/>
          <w:vertAlign w:val="baseline"/>
          <w:rtl w:val="0"/>
        </w:rPr>
        <w:t xml:space="preserve">用四个字来形容M.A.D.Editions的这趟旅程，完全可以说是火遍全球，而且远未结束。</w:t>
      </w:r>
      <w:r>
        <w:rPr>
          <w:rFonts w:cstheme="minorHAnsi"/>
          <w:sz w:val="22"/>
          <w:szCs w:val="22"/>
          <w:lang w:eastAsia="zh-CN"/>
          <w:b w:val="1"/>
          <w:bCs w:val="1"/>
          <w:i w:val="0"/>
          <w:iCs w:val="0"/>
          <w:u w:val="none"/>
          <w:vertAlign w:val="baseline"/>
          <w:rtl w:val="0"/>
        </w:rPr>
        <w:t xml:space="preserve">关于2024年及往后的进一步发展，且让我们拭目以待！</w:t>
      </w:r>
    </w:p>
    <w:p w:rsidR="00223BC2" w:rsidRPr="002A662C" w:rsidRDefault="00223BC2" w:rsidP="00385869">
      <w:pPr>
        <w:rPr>
          <w:rFonts w:cstheme="minorHAnsi"/>
          <w:sz w:val="22"/>
          <w:szCs w:val="22"/>
        </w:rPr>
      </w:pPr>
    </w:p>
    <w:p w:rsidR="002A662C" w:rsidRDefault="002A662C" w:rsidP="00385869">
      <w:pPr>
        <w:rPr>
          <w:rFonts w:cstheme="minorHAnsi"/>
          <w:sz w:val="22"/>
          <w:szCs w:val="22"/>
        </w:rPr>
      </w:pPr>
    </w:p>
    <w:p w:rsidR="002A662C" w:rsidRDefault="002A662C" w:rsidP="00385869">
      <w:pPr>
        <w:rPr>
          <w:rFonts w:cstheme="minorHAnsi"/>
          <w:sz w:val="22"/>
          <w:szCs w:val="22"/>
        </w:rPr>
      </w:pPr>
    </w:p>
    <w:p w:rsidR="002A662C" w:rsidRDefault="002A662C" w:rsidP="00385869">
      <w:pPr>
        <w:rPr>
          <w:rFonts w:cstheme="minorHAnsi"/>
          <w:sz w:val="22"/>
          <w:szCs w:val="22"/>
        </w:rPr>
      </w:pPr>
    </w:p>
    <w:p w:rsidR="002A662C" w:rsidRDefault="002A662C" w:rsidP="00385869">
      <w:pPr>
        <w:rPr>
          <w:rFonts w:cstheme="minorHAnsi"/>
          <w:sz w:val="22"/>
          <w:szCs w:val="22"/>
        </w:rPr>
      </w:pPr>
    </w:p>
    <w:p w:rsidR="002A662C" w:rsidRPr="002A662C" w:rsidRDefault="002A662C" w:rsidP="00385869">
      <w:pPr>
        <w:rPr>
          <w:rFonts w:cstheme="minorHAnsi"/>
          <w:sz w:val="22"/>
          <w:szCs w:val="22"/>
        </w:rPr>
        <w:bidi w:val="0"/>
      </w:pPr>
      <w:r>
        <w:rPr>
          <w:rFonts w:cstheme="minorHAnsi"/>
          <w:sz w:val="22"/>
          <w:szCs w:val="22"/>
          <w:lang w:eastAsia="zh-CN"/>
          <w:b w:val="0"/>
          <w:bCs w:val="0"/>
          <w:i w:val="0"/>
          <w:iCs w:val="0"/>
          <w:u w:val="none"/>
          <w:vertAlign w:val="baseline"/>
          <w:rtl w:val="0"/>
        </w:rPr>
        <w:t xml:space="preserve">M.A.D.Editions媒体专区（包括高清照片和视频）：</w:t>
      </w:r>
    </w:p>
    <w:p w:rsidR="002A662C" w:rsidRPr="002A662C" w:rsidRDefault="00000000" w:rsidP="00385869">
      <w:pPr>
        <w:rPr>
          <w:rFonts w:cstheme="minorHAnsi"/>
          <w:sz w:val="22"/>
          <w:szCs w:val="22"/>
        </w:rPr>
        <w:bidi w:val="0"/>
      </w:pPr>
      <w:hyperlink r:id="rId6" w:history="1">
        <w:r>
          <w:rPr>
            <w:rStyle w:val="Lienhypertexte"/>
            <w:rFonts w:cstheme="minorHAnsi"/>
            <w:sz w:val="22"/>
            <w:szCs w:val="22"/>
            <w:lang w:eastAsia="zh-CN"/>
            <w:b w:val="0"/>
            <w:bCs w:val="0"/>
            <w:i w:val="0"/>
            <w:iCs w:val="0"/>
            <w:u w:val="single"/>
            <w:vertAlign w:val="baseline"/>
            <w:rtl w:val="0"/>
          </w:rPr>
          <w:t xml:space="preserve">https://www.madgallery.net/geneva/en/press/mad-editions</w:t>
        </w:r>
      </w:hyperlink>
    </w:p>
    <w:p w:rsidR="002A662C" w:rsidRDefault="002A662C" w:rsidP="00385869">
      <w:pPr>
        <w:rPr>
          <w:rFonts w:cstheme="minorHAnsi"/>
          <w:sz w:val="22"/>
          <w:szCs w:val="22"/>
        </w:rPr>
      </w:pPr>
    </w:p>
    <w:p w:rsidR="002A662C" w:rsidRDefault="002A662C" w:rsidP="00385869">
      <w:pPr>
        <w:rPr>
          <w:rFonts w:cstheme="minorHAnsi"/>
          <w:sz w:val="22"/>
          <w:szCs w:val="22"/>
        </w:rPr>
      </w:pPr>
    </w:p>
    <w:p w:rsidR="002A662C" w:rsidRPr="002A662C" w:rsidRDefault="002A662C" w:rsidP="00385869">
      <w:pPr>
        <w:rPr>
          <w:rFonts w:cstheme="minorHAnsi"/>
          <w:sz w:val="22"/>
          <w:szCs w:val="22"/>
        </w:rPr>
        <w:bidi w:val="0"/>
      </w:pPr>
      <w:r>
        <w:rPr>
          <w:rFonts w:cstheme="minorHAnsi"/>
          <w:sz w:val="22"/>
          <w:szCs w:val="22"/>
          <w:lang w:eastAsia="zh-CN"/>
          <w:b w:val="0"/>
          <w:bCs w:val="0"/>
          <w:i w:val="0"/>
          <w:iCs w:val="0"/>
          <w:u w:val="none"/>
          <w:vertAlign w:val="baseline"/>
          <w:rtl w:val="0"/>
        </w:rPr>
        <w:t xml:space="preserve">M.A.D.Editions抽奖页面：</w:t>
      </w:r>
    </w:p>
    <w:p w:rsidR="006E3EB5" w:rsidRPr="006E3EB5" w:rsidRDefault="00000000" w:rsidP="006E3EB5">
      <w:pPr>
        <w:rPr>
          <w:rStyle w:val="Lienhypertexte"/>
          <w:rFonts w:cstheme="minorHAnsi"/>
          <w:sz w:val="22"/>
          <w:szCs w:val="22"/>
        </w:rPr>
        <w:bidi w:val="0"/>
      </w:pPr>
      <w:hyperlink r:id="rId7" w:history="1">
        <w:r>
          <w:rPr>
            <w:rStyle w:val="Lienhypertexte"/>
            <w:rFonts w:cstheme="minorHAnsi"/>
            <w:sz w:val="22"/>
            <w:szCs w:val="22"/>
            <w:lang w:eastAsia="zh-CN"/>
            <w:b w:val="0"/>
            <w:bCs w:val="0"/>
            <w:i w:val="0"/>
            <w:iCs w:val="0"/>
            <w:u w:val="single"/>
            <w:vertAlign w:val="baseline"/>
            <w:rtl w:val="0"/>
          </w:rPr>
          <w:t xml:space="preserve">https://shop.madgallery.ch/products/m-a-d-1-green-raffle</w:t>
        </w:r>
      </w:hyperlink>
    </w:p>
    <w:p w:rsidR="002A662C" w:rsidRPr="002A662C" w:rsidRDefault="002A662C" w:rsidP="00385869">
      <w:pPr>
        <w:rPr>
          <w:rFonts w:cstheme="minorHAnsi"/>
          <w:sz w:val="22"/>
          <w:szCs w:val="22"/>
        </w:rPr>
      </w:pPr>
    </w:p>
    <w:sectPr w:rsidR="002A662C" w:rsidRPr="002A662C" w:rsidSect="00E2619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B76" w:rsidRDefault="00596B76" w:rsidP="008439C1">
      <w:pPr>
        <w:bidi w:val="0"/>
      </w:pPr>
      <w:r>
        <w:separator/>
      </w:r>
    </w:p>
  </w:endnote>
  <w:endnote w:type="continuationSeparator" w:id="0">
    <w:p w:rsidR="00596B76" w:rsidRDefault="00596B76" w:rsidP="008439C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9C1" w:rsidRPr="00E26198" w:rsidRDefault="008439C1">
    <w:pPr>
      <w:pStyle w:val="Pieddepage"/>
      <w:rPr/>
      <w:bidi w:val="0"/>
    </w:pPr>
    <w:r>
      <w:rPr>
        <w:rFonts w:ascii="Arial" w:cs="Arial" w:hAnsi="Arial"/>
        <w:sz w:val="18"/>
        <w:szCs w:val="18"/>
        <w:lang w:eastAsia="zh-CN"/>
        <w:b w:val="0"/>
        <w:bCs w:val="0"/>
        <w:i w:val="0"/>
        <w:iCs w:val="0"/>
        <w:u w:val="none"/>
        <w:vertAlign w:val="baseline"/>
        <w:rtl w:val="0"/>
      </w:rPr>
      <w:t xml:space="preserve">欲了解更多信息，请联系： </w:t>
    </w:r>
    <w:r>
      <w:rPr>
        <w:rFonts w:ascii="Arial" w:cs="Arial" w:hAnsi="Arial"/>
        <w:sz w:val="18"/>
        <w:szCs w:val="18"/>
        <w:lang w:eastAsia="zh-CN"/>
        <w:b w:val="0"/>
        <w:bCs w:val="0"/>
        <w:i w:val="0"/>
        <w:iCs w:val="0"/>
        <w:u w:val="none"/>
        <w:vertAlign w:val="baseline"/>
        <w:rtl w:val="0"/>
      </w:rPr>
      <w:br w:type="textWrapping"/>
    </w:r>
    <w:r>
      <w:rPr>
        <w:rFonts w:ascii="Arial" w:cs="Arial" w:hAnsi="Arial"/>
        <w:sz w:val="18"/>
        <w:szCs w:val="18"/>
        <w:lang w:eastAsia="zh-CN"/>
        <w:b w:val="0"/>
        <w:bCs w:val="0"/>
        <w:i w:val="0"/>
        <w:iCs w:val="0"/>
        <w:u w:val="none"/>
        <w:vertAlign w:val="baseline"/>
        <w:rtl w:val="0"/>
      </w:rPr>
      <w:t xml:space="preserve">Charris Yadigaroglou - cy@mbandf.com／Arnaud Légeret - arl@mbandf.com </w:t>
    </w:r>
    <w:r>
      <w:rPr>
        <w:rFonts w:ascii="Arial" w:cs="Arial" w:hAnsi="Arial"/>
        <w:sz w:val="18"/>
        <w:szCs w:val="18"/>
        <w:lang w:eastAsia="zh-CN"/>
        <w:b w:val="0"/>
        <w:bCs w:val="0"/>
        <w:i w:val="0"/>
        <w:iCs w:val="0"/>
        <w:u w:val="none"/>
        <w:vertAlign w:val="baseline"/>
        <w:rtl w:val="0"/>
      </w:rPr>
      <w:br w:type="textWrapping"/>
    </w:r>
    <w:r>
      <w:rPr>
        <w:rFonts w:ascii="Arial" w:cs="Arial" w:hAnsi="Arial"/>
        <w:sz w:val="18"/>
        <w:szCs w:val="18"/>
        <w:lang w:eastAsia="zh-CN"/>
        <w:b w:val="0"/>
        <w:bCs w:val="0"/>
        <w:i w:val="0"/>
        <w:iCs w:val="0"/>
        <w:u w:val="none"/>
        <w:vertAlign w:val="baseline"/>
        <w:rtl w:val="0"/>
      </w:rPr>
      <w:t xml:space="preserve">MB&amp;F SA / M.A.D.Editions, Route de Drize 2, CH-1227 Carouge, Switzerland（瑞士） / 电话：+41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B76" w:rsidRDefault="00596B76" w:rsidP="008439C1">
      <w:pPr>
        <w:bidi w:val="0"/>
      </w:pPr>
      <w:r>
        <w:separator/>
      </w:r>
    </w:p>
  </w:footnote>
  <w:footnote w:type="continuationSeparator" w:id="0">
    <w:p w:rsidR="00596B76" w:rsidRDefault="00596B76" w:rsidP="008439C1">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9C1" w:rsidRDefault="004B0E68">
    <w:pPr>
      <w:pStyle w:val="En-tte"/>
      <w:bidi w:val="0"/>
    </w:pPr>
    <w:r>
      <w:rPr>
        <w:noProof/>
        <w:lang w:eastAsia="zh-CN"/>
        <w:b w:val="0"/>
        <w:bCs w:val="0"/>
        <w:i w:val="0"/>
        <w:iCs w:val="0"/>
        <w:u w:val="none"/>
        <w:vertAlign w:val="baseline"/>
        <w:rtl w:val="0"/>
      </w:rPr>
      <w:drawing>
        <wp:anchor distT="0" distB="0" distL="114300" distR="114300" simplePos="0" relativeHeight="251658240" behindDoc="0" locked="0" layoutInCell="1" allowOverlap="0">
          <wp:simplePos x="0" y="0"/>
          <wp:positionH relativeFrom="column">
            <wp:posOffset>4824730</wp:posOffset>
          </wp:positionH>
          <wp:positionV relativeFrom="page">
            <wp:posOffset>456565</wp:posOffset>
          </wp:positionV>
          <wp:extent cx="979805" cy="473075"/>
          <wp:effectExtent l="0" t="0" r="0" b="3175"/>
          <wp:wrapThrough wrapText="bothSides">
            <wp:wrapPolygon edited="0">
              <wp:start x="0" y="0"/>
              <wp:lineTo x="0" y="20875"/>
              <wp:lineTo x="20998" y="20875"/>
              <wp:lineTo x="2099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D-Editions_2_Lig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05" cy="473075"/>
                  </a:xfrm>
                  <a:prstGeom prst="rect">
                    <a:avLst/>
                  </a:prstGeom>
                </pic:spPr>
              </pic:pic>
            </a:graphicData>
          </a:graphic>
        </wp:anchor>
      </w:drawing>
    </w:r>
    <w:r>
      <w:rPr>
        <w:noProof/>
        <w:lang w:eastAsia="zh-CN"/>
        <w:b w:val="0"/>
        <w:bCs w:val="0"/>
        <w:i w:val="0"/>
        <w:iCs w:val="0"/>
        <w:u w:val="none"/>
        <w:vertAlign w:val="baseline"/>
        <w:rtl w:val="0"/>
      </w:rPr>
      <w:drawing>
        <wp:inline distT="0" distB="0" distL="0" distR="0">
          <wp:extent cx="1534160" cy="518160"/>
          <wp:effectExtent l="0" t="0" r="0" b="0"/>
          <wp:docPr id="23" name="Picture 5"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FE"/>
    <w:rsid w:val="00002299"/>
    <w:rsid w:val="00002D7D"/>
    <w:rsid w:val="00017D24"/>
    <w:rsid w:val="00025687"/>
    <w:rsid w:val="00061ED0"/>
    <w:rsid w:val="00082D59"/>
    <w:rsid w:val="00085F3E"/>
    <w:rsid w:val="00086B1D"/>
    <w:rsid w:val="00097B5F"/>
    <w:rsid w:val="000B07A3"/>
    <w:rsid w:val="000D2055"/>
    <w:rsid w:val="000D40C2"/>
    <w:rsid w:val="000E1B44"/>
    <w:rsid w:val="000E5CCC"/>
    <w:rsid w:val="000F0266"/>
    <w:rsid w:val="000F1C82"/>
    <w:rsid w:val="0010245C"/>
    <w:rsid w:val="001112E0"/>
    <w:rsid w:val="0013208B"/>
    <w:rsid w:val="00151784"/>
    <w:rsid w:val="00157F8C"/>
    <w:rsid w:val="00164F08"/>
    <w:rsid w:val="00166410"/>
    <w:rsid w:val="00172AC9"/>
    <w:rsid w:val="001743FB"/>
    <w:rsid w:val="00192B1D"/>
    <w:rsid w:val="001A7273"/>
    <w:rsid w:val="001B017B"/>
    <w:rsid w:val="001C3EBB"/>
    <w:rsid w:val="001F77E7"/>
    <w:rsid w:val="00200227"/>
    <w:rsid w:val="0020372B"/>
    <w:rsid w:val="002141C7"/>
    <w:rsid w:val="0021459A"/>
    <w:rsid w:val="00223659"/>
    <w:rsid w:val="00223BC2"/>
    <w:rsid w:val="002247B2"/>
    <w:rsid w:val="002302B9"/>
    <w:rsid w:val="00231505"/>
    <w:rsid w:val="002344FB"/>
    <w:rsid w:val="0024461B"/>
    <w:rsid w:val="002456CA"/>
    <w:rsid w:val="00253D74"/>
    <w:rsid w:val="002A2FB6"/>
    <w:rsid w:val="002A662C"/>
    <w:rsid w:val="002B565F"/>
    <w:rsid w:val="002C6059"/>
    <w:rsid w:val="002D3AE3"/>
    <w:rsid w:val="002D3C52"/>
    <w:rsid w:val="002E3A57"/>
    <w:rsid w:val="002E5CCD"/>
    <w:rsid w:val="00306037"/>
    <w:rsid w:val="00321EA6"/>
    <w:rsid w:val="00341B76"/>
    <w:rsid w:val="003455D1"/>
    <w:rsid w:val="003456AA"/>
    <w:rsid w:val="00347F76"/>
    <w:rsid w:val="003722D0"/>
    <w:rsid w:val="003804A9"/>
    <w:rsid w:val="0038306A"/>
    <w:rsid w:val="00385869"/>
    <w:rsid w:val="00392E1B"/>
    <w:rsid w:val="00392FDD"/>
    <w:rsid w:val="00394D2E"/>
    <w:rsid w:val="003A200A"/>
    <w:rsid w:val="003A3B73"/>
    <w:rsid w:val="003D0D0C"/>
    <w:rsid w:val="003D72CB"/>
    <w:rsid w:val="003E31D4"/>
    <w:rsid w:val="00404513"/>
    <w:rsid w:val="00416AB1"/>
    <w:rsid w:val="00417488"/>
    <w:rsid w:val="00430F3B"/>
    <w:rsid w:val="0044145A"/>
    <w:rsid w:val="00450952"/>
    <w:rsid w:val="0045269A"/>
    <w:rsid w:val="0047007F"/>
    <w:rsid w:val="0049306C"/>
    <w:rsid w:val="00497EA7"/>
    <w:rsid w:val="004A5E45"/>
    <w:rsid w:val="004B0E68"/>
    <w:rsid w:val="004B30B0"/>
    <w:rsid w:val="004B6003"/>
    <w:rsid w:val="004B795C"/>
    <w:rsid w:val="004C021C"/>
    <w:rsid w:val="004C5D43"/>
    <w:rsid w:val="004C765F"/>
    <w:rsid w:val="004D2A21"/>
    <w:rsid w:val="004D70DA"/>
    <w:rsid w:val="004E34DE"/>
    <w:rsid w:val="004E79A9"/>
    <w:rsid w:val="00502F59"/>
    <w:rsid w:val="00511B92"/>
    <w:rsid w:val="00530E0D"/>
    <w:rsid w:val="0055140E"/>
    <w:rsid w:val="00571A8D"/>
    <w:rsid w:val="00595067"/>
    <w:rsid w:val="00596B76"/>
    <w:rsid w:val="005A7AD1"/>
    <w:rsid w:val="005B1B2D"/>
    <w:rsid w:val="005C272A"/>
    <w:rsid w:val="005C70E0"/>
    <w:rsid w:val="005D3ADD"/>
    <w:rsid w:val="005F12DD"/>
    <w:rsid w:val="005F6AA1"/>
    <w:rsid w:val="006005B2"/>
    <w:rsid w:val="00616E15"/>
    <w:rsid w:val="00620011"/>
    <w:rsid w:val="00660B16"/>
    <w:rsid w:val="006613C4"/>
    <w:rsid w:val="00663D46"/>
    <w:rsid w:val="0068790B"/>
    <w:rsid w:val="006A156F"/>
    <w:rsid w:val="006B0635"/>
    <w:rsid w:val="006E1791"/>
    <w:rsid w:val="006E3EB5"/>
    <w:rsid w:val="006E4C54"/>
    <w:rsid w:val="006E50A8"/>
    <w:rsid w:val="007022A9"/>
    <w:rsid w:val="00712CB9"/>
    <w:rsid w:val="00714550"/>
    <w:rsid w:val="007179FE"/>
    <w:rsid w:val="007250FD"/>
    <w:rsid w:val="00733E6B"/>
    <w:rsid w:val="007359D4"/>
    <w:rsid w:val="00775D9D"/>
    <w:rsid w:val="0077781D"/>
    <w:rsid w:val="00784F5A"/>
    <w:rsid w:val="00790330"/>
    <w:rsid w:val="007A178B"/>
    <w:rsid w:val="007A5105"/>
    <w:rsid w:val="007D3942"/>
    <w:rsid w:val="007D5F72"/>
    <w:rsid w:val="007E6FD2"/>
    <w:rsid w:val="007F16AE"/>
    <w:rsid w:val="007F4722"/>
    <w:rsid w:val="00801DF5"/>
    <w:rsid w:val="00814897"/>
    <w:rsid w:val="00815480"/>
    <w:rsid w:val="00823C24"/>
    <w:rsid w:val="00833148"/>
    <w:rsid w:val="008439C1"/>
    <w:rsid w:val="00856354"/>
    <w:rsid w:val="0086289A"/>
    <w:rsid w:val="008859FC"/>
    <w:rsid w:val="008929FB"/>
    <w:rsid w:val="008A3F8E"/>
    <w:rsid w:val="008B2389"/>
    <w:rsid w:val="008B24AA"/>
    <w:rsid w:val="008D6410"/>
    <w:rsid w:val="008E38DE"/>
    <w:rsid w:val="008E5D35"/>
    <w:rsid w:val="008E67C0"/>
    <w:rsid w:val="0090738C"/>
    <w:rsid w:val="00912A7D"/>
    <w:rsid w:val="009146C1"/>
    <w:rsid w:val="00916158"/>
    <w:rsid w:val="009239DB"/>
    <w:rsid w:val="00924415"/>
    <w:rsid w:val="00942219"/>
    <w:rsid w:val="00943119"/>
    <w:rsid w:val="0095087A"/>
    <w:rsid w:val="00985074"/>
    <w:rsid w:val="00985C10"/>
    <w:rsid w:val="009C6CA6"/>
    <w:rsid w:val="009C6CE2"/>
    <w:rsid w:val="009D1FEE"/>
    <w:rsid w:val="009D4EF0"/>
    <w:rsid w:val="009D6305"/>
    <w:rsid w:val="009D7F4C"/>
    <w:rsid w:val="009E2331"/>
    <w:rsid w:val="009F7D53"/>
    <w:rsid w:val="00A11D3D"/>
    <w:rsid w:val="00A15E9A"/>
    <w:rsid w:val="00A337EA"/>
    <w:rsid w:val="00A4241E"/>
    <w:rsid w:val="00A42A6C"/>
    <w:rsid w:val="00A724DA"/>
    <w:rsid w:val="00A72B5A"/>
    <w:rsid w:val="00A811EA"/>
    <w:rsid w:val="00A816C1"/>
    <w:rsid w:val="00A91A4C"/>
    <w:rsid w:val="00A91ED8"/>
    <w:rsid w:val="00A93EDF"/>
    <w:rsid w:val="00AA6607"/>
    <w:rsid w:val="00AB600A"/>
    <w:rsid w:val="00AD0D26"/>
    <w:rsid w:val="00AE0222"/>
    <w:rsid w:val="00AE0827"/>
    <w:rsid w:val="00AF2322"/>
    <w:rsid w:val="00AF276E"/>
    <w:rsid w:val="00AF5602"/>
    <w:rsid w:val="00B06B74"/>
    <w:rsid w:val="00B168DF"/>
    <w:rsid w:val="00B26ABE"/>
    <w:rsid w:val="00B35AFF"/>
    <w:rsid w:val="00B3759B"/>
    <w:rsid w:val="00B50A2F"/>
    <w:rsid w:val="00B50F8E"/>
    <w:rsid w:val="00B60C18"/>
    <w:rsid w:val="00B615B5"/>
    <w:rsid w:val="00B64645"/>
    <w:rsid w:val="00B673B1"/>
    <w:rsid w:val="00B7556E"/>
    <w:rsid w:val="00B77EC8"/>
    <w:rsid w:val="00B80295"/>
    <w:rsid w:val="00B8750D"/>
    <w:rsid w:val="00BA3FB2"/>
    <w:rsid w:val="00BD5BA3"/>
    <w:rsid w:val="00C05670"/>
    <w:rsid w:val="00C24209"/>
    <w:rsid w:val="00C25462"/>
    <w:rsid w:val="00C622CA"/>
    <w:rsid w:val="00C70C0D"/>
    <w:rsid w:val="00C7461A"/>
    <w:rsid w:val="00C86F66"/>
    <w:rsid w:val="00C96012"/>
    <w:rsid w:val="00CC13EF"/>
    <w:rsid w:val="00CC7E21"/>
    <w:rsid w:val="00CD277E"/>
    <w:rsid w:val="00CD7CA0"/>
    <w:rsid w:val="00CE3982"/>
    <w:rsid w:val="00CE4AF5"/>
    <w:rsid w:val="00CF44A3"/>
    <w:rsid w:val="00CF6B0C"/>
    <w:rsid w:val="00D0358E"/>
    <w:rsid w:val="00D04110"/>
    <w:rsid w:val="00D1609D"/>
    <w:rsid w:val="00D228B5"/>
    <w:rsid w:val="00D30C8D"/>
    <w:rsid w:val="00D32CD0"/>
    <w:rsid w:val="00D430AC"/>
    <w:rsid w:val="00D65D0B"/>
    <w:rsid w:val="00D66661"/>
    <w:rsid w:val="00D8348E"/>
    <w:rsid w:val="00DB7ECE"/>
    <w:rsid w:val="00DC5073"/>
    <w:rsid w:val="00DE2314"/>
    <w:rsid w:val="00DE568A"/>
    <w:rsid w:val="00E01C77"/>
    <w:rsid w:val="00E10EEB"/>
    <w:rsid w:val="00E201FD"/>
    <w:rsid w:val="00E26198"/>
    <w:rsid w:val="00E46FCB"/>
    <w:rsid w:val="00E91B22"/>
    <w:rsid w:val="00EA5229"/>
    <w:rsid w:val="00EA65E2"/>
    <w:rsid w:val="00EB3313"/>
    <w:rsid w:val="00EF17DC"/>
    <w:rsid w:val="00EF4583"/>
    <w:rsid w:val="00F37BD4"/>
    <w:rsid w:val="00F41638"/>
    <w:rsid w:val="00F469DF"/>
    <w:rsid w:val="00F5682A"/>
    <w:rsid w:val="00F57950"/>
    <w:rsid w:val="00F60E22"/>
    <w:rsid w:val="00F635F3"/>
    <w:rsid w:val="00F64E2F"/>
    <w:rsid w:val="00F72B82"/>
    <w:rsid w:val="00F85439"/>
    <w:rsid w:val="00FA510B"/>
    <w:rsid w:val="00FC2A69"/>
    <w:rsid w:val="00FD0806"/>
    <w:rsid w:val="00FD59F7"/>
    <w:rsid w:val="00FE23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BA3FB2"/>
    <w:rPr>
      <w:sz w:val="16"/>
      <w:szCs w:val="16"/>
    </w:rPr>
  </w:style>
  <w:style w:type="paragraph" w:styleId="Commentaire">
    <w:name w:val="annotation text"/>
    <w:basedOn w:val="Normal"/>
    <w:link w:val="CommentaireCar"/>
    <w:uiPriority w:val="99"/>
    <w:semiHidden/>
    <w:unhideWhenUsed/>
    <w:rsid w:val="00BA3FB2"/>
    <w:rPr>
      <w:sz w:val="20"/>
      <w:szCs w:val="20"/>
    </w:rPr>
  </w:style>
  <w:style w:type="character" w:customStyle="1" w:styleId="CommentaireCar">
    <w:name w:val="Commentaire Car"/>
    <w:basedOn w:val="Policepardfaut"/>
    <w:link w:val="Commentaire"/>
    <w:uiPriority w:val="99"/>
    <w:semiHidden/>
    <w:rsid w:val="00BA3FB2"/>
    <w:rPr>
      <w:sz w:val="20"/>
      <w:szCs w:val="20"/>
    </w:rPr>
  </w:style>
  <w:style w:type="paragraph" w:styleId="Objetducommentaire">
    <w:name w:val="annotation subject"/>
    <w:basedOn w:val="Commentaire"/>
    <w:next w:val="Commentaire"/>
    <w:link w:val="ObjetducommentaireCar"/>
    <w:uiPriority w:val="99"/>
    <w:semiHidden/>
    <w:unhideWhenUsed/>
    <w:rsid w:val="00BA3FB2"/>
    <w:rPr>
      <w:b/>
      <w:bCs/>
    </w:rPr>
  </w:style>
  <w:style w:type="character" w:customStyle="1" w:styleId="ObjetducommentaireCar">
    <w:name w:val="Objet du commentaire Car"/>
    <w:basedOn w:val="CommentaireCar"/>
    <w:link w:val="Objetducommentaire"/>
    <w:uiPriority w:val="99"/>
    <w:semiHidden/>
    <w:rsid w:val="00BA3FB2"/>
    <w:rPr>
      <w:b/>
      <w:bCs/>
      <w:sz w:val="20"/>
      <w:szCs w:val="20"/>
    </w:rPr>
  </w:style>
  <w:style w:type="paragraph" w:styleId="Textedebulles">
    <w:name w:val="Balloon Text"/>
    <w:basedOn w:val="Normal"/>
    <w:link w:val="TextedebullesCar"/>
    <w:uiPriority w:val="99"/>
    <w:semiHidden/>
    <w:unhideWhenUsed/>
    <w:rsid w:val="00BA3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FB2"/>
    <w:rPr>
      <w:rFonts w:ascii="Segoe UI" w:hAnsi="Segoe UI" w:cs="Segoe UI"/>
      <w:sz w:val="18"/>
      <w:szCs w:val="18"/>
    </w:rPr>
  </w:style>
  <w:style w:type="character" w:styleId="Lienhypertexte">
    <w:name w:val="Hyperlink"/>
    <w:basedOn w:val="Policepardfaut"/>
    <w:uiPriority w:val="99"/>
    <w:unhideWhenUsed/>
    <w:rsid w:val="002A662C"/>
    <w:rPr>
      <w:color w:val="0563C1" w:themeColor="hyperlink"/>
      <w:u w:val="single"/>
    </w:rPr>
  </w:style>
  <w:style w:type="character" w:styleId="Lienhypertextesuivivisit">
    <w:name w:val="FollowedHyperlink"/>
    <w:basedOn w:val="Policepardfaut"/>
    <w:uiPriority w:val="99"/>
    <w:semiHidden/>
    <w:unhideWhenUsed/>
    <w:rsid w:val="00CF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460340577">
      <w:bodyDiv w:val="1"/>
      <w:marLeft w:val="0"/>
      <w:marRight w:val="0"/>
      <w:marTop w:val="0"/>
      <w:marBottom w:val="0"/>
      <w:divBdr>
        <w:top w:val="none" w:sz="0" w:space="0" w:color="auto"/>
        <w:left w:val="none" w:sz="0" w:space="0" w:color="auto"/>
        <w:bottom w:val="none" w:sz="0" w:space="0" w:color="auto"/>
        <w:right w:val="none" w:sz="0" w:space="0" w:color="auto"/>
      </w:divBdr>
    </w:div>
    <w:div w:id="171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Mode="External" Target="https://shop.madgallery.ch/products/m-a-d-1-green-raffle"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www.madgallery.net/geneva/en/press/mad-editions"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8889</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3</cp:revision>
  <cp:lastPrinted>2023-09-04T10:23:00Z</cp:lastPrinted>
  <dcterms:created xsi:type="dcterms:W3CDTF">2023-09-11T12:50:00Z</dcterms:created>
  <dcterms:modified xsi:type="dcterms:W3CDTF">2023-09-11T14:22:00Z</dcterms:modified>
</cp:coreProperties>
</file>